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sz w:val="28"/>
          <w:szCs w:val="28"/>
        </w:rPr>
      </w:pPr>
      <w:r w:rsidDel="00000000" w:rsidR="00000000" w:rsidRPr="00000000">
        <w:rPr>
          <w:b w:val="1"/>
          <w:sz w:val="28"/>
          <w:szCs w:val="28"/>
          <w:rtl w:val="0"/>
        </w:rPr>
        <w:t xml:space="preserve">BOWDON CONSERVATION GROUP</w:t>
      </w:r>
      <w:r w:rsidDel="00000000" w:rsidR="00000000" w:rsidRPr="00000000">
        <w:rPr>
          <w:sz w:val="28"/>
          <w:szCs w:val="2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4739005</wp:posOffset>
            </wp:positionH>
            <wp:positionV relativeFrom="paragraph">
              <wp:posOffset>209550</wp:posOffset>
            </wp:positionV>
            <wp:extent cx="1738630" cy="1566545"/>
            <wp:effectExtent b="0" l="0" r="0" t="0"/>
            <wp:wrapNone/>
            <wp:docPr descr="A drawing of a town&#10;&#10;Description automatically generated" id="1517155515" name="image1.png"/>
            <a:graphic>
              <a:graphicData uri="http://schemas.openxmlformats.org/drawingml/2006/picture">
                <pic:pic>
                  <pic:nvPicPr>
                    <pic:cNvPr descr="A drawing of a town&#10;&#10;Description automatically generated" id="0" name="image1.png"/>
                    <pic:cNvPicPr preferRelativeResize="0"/>
                  </pic:nvPicPr>
                  <pic:blipFill>
                    <a:blip r:embed="rId7"/>
                    <a:srcRect b="-4024" l="1960" r="-1960" t="4024"/>
                    <a:stretch>
                      <a:fillRect/>
                    </a:stretch>
                  </pic:blipFill>
                  <pic:spPr>
                    <a:xfrm>
                      <a:off x="0" y="0"/>
                      <a:ext cx="1738630" cy="1566545"/>
                    </a:xfrm>
                    <a:prstGeom prst="rect"/>
                    <a:ln/>
                  </pic:spPr>
                </pic:pic>
              </a:graphicData>
            </a:graphic>
          </wp:anchor>
        </w:drawing>
      </w:r>
    </w:p>
    <w:p w:rsidR="00000000" w:rsidDel="00000000" w:rsidP="00000000" w:rsidRDefault="00000000" w:rsidRPr="00000000" w14:paraId="00000002">
      <w:pPr>
        <w:shd w:fill="ffffff" w:val="clear"/>
        <w:rPr>
          <w:sz w:val="20"/>
          <w:szCs w:val="20"/>
        </w:rPr>
      </w:pPr>
      <w:r w:rsidDel="00000000" w:rsidR="00000000" w:rsidRPr="00000000">
        <w:rPr>
          <w:sz w:val="20"/>
          <w:szCs w:val="20"/>
          <w:rtl w:val="0"/>
        </w:rPr>
        <w:t xml:space="preserve">Registered as a charity since 1973. Reg. No. 502689</w:t>
      </w:r>
    </w:p>
    <w:p w:rsidR="00000000" w:rsidDel="00000000" w:rsidP="00000000" w:rsidRDefault="00000000" w:rsidRPr="00000000" w14:paraId="00000003">
      <w:pPr>
        <w:shd w:fill="ffffff" w:val="clear"/>
        <w:rPr>
          <w:sz w:val="20"/>
          <w:szCs w:val="20"/>
        </w:rPr>
      </w:pPr>
      <w:hyperlink r:id="rId8">
        <w:r w:rsidDel="00000000" w:rsidR="00000000" w:rsidRPr="00000000">
          <w:rPr>
            <w:color w:val="1155cc"/>
            <w:sz w:val="20"/>
            <w:szCs w:val="20"/>
            <w:u w:val="single"/>
            <w:rtl w:val="0"/>
          </w:rPr>
          <w:t xml:space="preserve">www.bowdonconservationgroup.co.uk</w:t>
        </w:r>
      </w:hyperlink>
      <w:r w:rsidDel="00000000" w:rsidR="00000000" w:rsidRPr="00000000">
        <w:rPr>
          <w:rtl w:val="0"/>
        </w:rPr>
      </w:r>
    </w:p>
    <w:p w:rsidR="00000000" w:rsidDel="00000000" w:rsidP="00000000" w:rsidRDefault="00000000" w:rsidRPr="00000000" w14:paraId="00000004">
      <w:pPr>
        <w:shd w:fill="ffffff" w:val="clear"/>
        <w:rPr>
          <w:sz w:val="20"/>
          <w:szCs w:val="20"/>
        </w:rPr>
      </w:pPr>
      <w:r w:rsidDel="00000000" w:rsidR="00000000" w:rsidRPr="00000000">
        <w:rPr>
          <w:sz w:val="20"/>
          <w:szCs w:val="20"/>
          <w:rtl w:val="0"/>
        </w:rPr>
        <w:t xml:space="preserve">Chairman: Kate Stross </w:t>
      </w:r>
    </w:p>
    <w:p w:rsidR="00000000" w:rsidDel="00000000" w:rsidP="00000000" w:rsidRDefault="00000000" w:rsidRPr="00000000" w14:paraId="00000005">
      <w:pPr>
        <w:shd w:fill="ffffff" w:val="clear"/>
        <w:rPr>
          <w:b w:val="1"/>
          <w:sz w:val="20"/>
          <w:szCs w:val="20"/>
          <w:u w:val="single"/>
        </w:rPr>
      </w:pPr>
      <w:r w:rsidDel="00000000" w:rsidR="00000000" w:rsidRPr="00000000">
        <w:rPr>
          <w:rtl w:val="0"/>
        </w:rPr>
      </w:r>
    </w:p>
    <w:p w:rsidR="00000000" w:rsidDel="00000000" w:rsidP="00000000" w:rsidRDefault="00000000" w:rsidRPr="00000000" w14:paraId="00000006">
      <w:pPr>
        <w:shd w:fill="ffffff" w:val="clear"/>
        <w:rPr>
          <w:b w:val="1"/>
          <w:sz w:val="20"/>
          <w:szCs w:val="20"/>
          <w:u w:val="single"/>
        </w:rPr>
      </w:pPr>
      <w:r w:rsidDel="00000000" w:rsidR="00000000" w:rsidRPr="00000000">
        <w:rPr>
          <w:rtl w:val="0"/>
        </w:rPr>
      </w:r>
    </w:p>
    <w:p w:rsidR="00000000" w:rsidDel="00000000" w:rsidP="00000000" w:rsidRDefault="00000000" w:rsidRPr="00000000" w14:paraId="00000007">
      <w:pPr>
        <w:shd w:fill="ffffff" w:val="clear"/>
        <w:rPr>
          <w:sz w:val="20"/>
          <w:szCs w:val="20"/>
        </w:rPr>
      </w:pPr>
      <w:r w:rsidDel="00000000" w:rsidR="00000000" w:rsidRPr="00000000">
        <w:rPr>
          <w:b w:val="1"/>
          <w:sz w:val="20"/>
          <w:szCs w:val="20"/>
          <w:u w:val="single"/>
          <w:rtl w:val="0"/>
        </w:rPr>
        <w:t xml:space="preserve">Minutes of the Bowdon Conservation Group committee meeting which took place on Wednesday 24th April 2024 via the Zoom app</w:t>
      </w:r>
      <w:r w:rsidDel="00000000" w:rsidR="00000000" w:rsidRPr="00000000">
        <w:rPr>
          <w:sz w:val="20"/>
          <w:szCs w:val="20"/>
          <w:rtl w:val="0"/>
        </w:rPr>
        <w:t xml:space="preserve">  </w:t>
      </w:r>
    </w:p>
    <w:p w:rsidR="00000000" w:rsidDel="00000000" w:rsidP="00000000" w:rsidRDefault="00000000" w:rsidRPr="00000000" w14:paraId="00000008">
      <w:pPr>
        <w:shd w:fill="ffffff" w:val="clear"/>
        <w:rPr>
          <w:sz w:val="20"/>
          <w:szCs w:val="20"/>
        </w:rPr>
      </w:pPr>
      <w:r w:rsidDel="00000000" w:rsidR="00000000" w:rsidRPr="00000000">
        <w:rPr>
          <w:b w:val="1"/>
          <w:sz w:val="20"/>
          <w:szCs w:val="20"/>
          <w:rtl w:val="0"/>
        </w:rPr>
        <w:t xml:space="preserve">PRESENT</w:t>
      </w:r>
      <w:r w:rsidDel="00000000" w:rsidR="00000000" w:rsidRPr="00000000">
        <w:rPr>
          <w:sz w:val="20"/>
          <w:szCs w:val="20"/>
          <w:rtl w:val="0"/>
        </w:rPr>
        <w:t xml:space="preserve"> </w:t>
      </w:r>
    </w:p>
    <w:p w:rsidR="00000000" w:rsidDel="00000000" w:rsidP="00000000" w:rsidRDefault="00000000" w:rsidRPr="00000000" w14:paraId="00000009">
      <w:pPr>
        <w:shd w:fill="ffffff" w:val="clear"/>
        <w:rPr>
          <w:sz w:val="20"/>
          <w:szCs w:val="20"/>
        </w:rPr>
      </w:pPr>
      <w:r w:rsidDel="00000000" w:rsidR="00000000" w:rsidRPr="00000000">
        <w:rPr>
          <w:sz w:val="20"/>
          <w:szCs w:val="20"/>
          <w:rtl w:val="0"/>
        </w:rPr>
        <w:t xml:space="preserve">Kate Stross (Chairman) </w:t>
      </w:r>
    </w:p>
    <w:p w:rsidR="00000000" w:rsidDel="00000000" w:rsidP="00000000" w:rsidRDefault="00000000" w:rsidRPr="00000000" w14:paraId="0000000A">
      <w:pPr>
        <w:shd w:fill="ffffff" w:val="clear"/>
        <w:rPr>
          <w:sz w:val="20"/>
          <w:szCs w:val="20"/>
        </w:rPr>
      </w:pPr>
      <w:r w:rsidDel="00000000" w:rsidR="00000000" w:rsidRPr="00000000">
        <w:rPr>
          <w:sz w:val="20"/>
          <w:szCs w:val="20"/>
          <w:rtl w:val="0"/>
        </w:rPr>
        <w:t xml:space="preserve">Joyce Gatoff</w:t>
      </w:r>
    </w:p>
    <w:p w:rsidR="00000000" w:rsidDel="00000000" w:rsidP="00000000" w:rsidRDefault="00000000" w:rsidRPr="00000000" w14:paraId="0000000B">
      <w:pPr>
        <w:shd w:fill="ffffff" w:val="clear"/>
        <w:rPr>
          <w:sz w:val="20"/>
          <w:szCs w:val="20"/>
        </w:rPr>
      </w:pPr>
      <w:r w:rsidDel="00000000" w:rsidR="00000000" w:rsidRPr="00000000">
        <w:rPr>
          <w:sz w:val="20"/>
          <w:szCs w:val="20"/>
          <w:rtl w:val="0"/>
        </w:rPr>
        <w:t xml:space="preserve">Neil Morton</w:t>
      </w:r>
    </w:p>
    <w:p w:rsidR="00000000" w:rsidDel="00000000" w:rsidP="00000000" w:rsidRDefault="00000000" w:rsidRPr="00000000" w14:paraId="0000000C">
      <w:pPr>
        <w:shd w:fill="ffffff" w:val="clear"/>
        <w:rPr>
          <w:sz w:val="20"/>
          <w:szCs w:val="20"/>
        </w:rPr>
      </w:pPr>
      <w:r w:rsidDel="00000000" w:rsidR="00000000" w:rsidRPr="00000000">
        <w:rPr>
          <w:sz w:val="20"/>
          <w:szCs w:val="20"/>
          <w:rtl w:val="0"/>
        </w:rPr>
        <w:t xml:space="preserve">Loretta Mooney</w:t>
      </w:r>
    </w:p>
    <w:p w:rsidR="00000000" w:rsidDel="00000000" w:rsidP="00000000" w:rsidRDefault="00000000" w:rsidRPr="00000000" w14:paraId="0000000D">
      <w:pPr>
        <w:shd w:fill="ffffff" w:val="clear"/>
        <w:rPr>
          <w:sz w:val="20"/>
          <w:szCs w:val="20"/>
        </w:rPr>
      </w:pPr>
      <w:r w:rsidDel="00000000" w:rsidR="00000000" w:rsidRPr="00000000">
        <w:rPr>
          <w:sz w:val="20"/>
          <w:szCs w:val="20"/>
          <w:rtl w:val="0"/>
        </w:rPr>
        <w:t xml:space="preserve">Mike Ward</w:t>
      </w:r>
    </w:p>
    <w:p w:rsidR="00000000" w:rsidDel="00000000" w:rsidP="00000000" w:rsidRDefault="00000000" w:rsidRPr="00000000" w14:paraId="0000000E">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F">
      <w:pPr>
        <w:shd w:fill="ffffff" w:val="clear"/>
        <w:rPr>
          <w:sz w:val="20"/>
          <w:szCs w:val="20"/>
        </w:rPr>
      </w:pPr>
      <w:r w:rsidDel="00000000" w:rsidR="00000000" w:rsidRPr="00000000">
        <w:rPr>
          <w:b w:val="1"/>
          <w:sz w:val="20"/>
          <w:szCs w:val="20"/>
          <w:rtl w:val="0"/>
        </w:rPr>
        <w:t xml:space="preserve">APOLOGIES</w:t>
      </w:r>
      <w:r w:rsidDel="00000000" w:rsidR="00000000" w:rsidRPr="00000000">
        <w:rPr>
          <w:sz w:val="20"/>
          <w:szCs w:val="20"/>
          <w:rtl w:val="0"/>
        </w:rPr>
        <w:t xml:space="preserve">  </w:t>
      </w:r>
    </w:p>
    <w:p w:rsidR="00000000" w:rsidDel="00000000" w:rsidP="00000000" w:rsidRDefault="00000000" w:rsidRPr="00000000" w14:paraId="00000010">
      <w:pPr>
        <w:shd w:fill="ffffff" w:val="clear"/>
        <w:rPr>
          <w:sz w:val="20"/>
          <w:szCs w:val="20"/>
        </w:rPr>
      </w:pPr>
      <w:r w:rsidDel="00000000" w:rsidR="00000000" w:rsidRPr="00000000">
        <w:rPr>
          <w:sz w:val="20"/>
          <w:szCs w:val="20"/>
          <w:rtl w:val="0"/>
        </w:rPr>
        <w:t xml:space="preserve">Gordon Desser</w:t>
      </w:r>
    </w:p>
    <w:p w:rsidR="00000000" w:rsidDel="00000000" w:rsidP="00000000" w:rsidRDefault="00000000" w:rsidRPr="00000000" w14:paraId="00000011">
      <w:pPr>
        <w:shd w:fill="ffffff" w:val="clear"/>
        <w:rPr>
          <w:sz w:val="20"/>
          <w:szCs w:val="20"/>
        </w:rPr>
      </w:pPr>
      <w:r w:rsidDel="00000000" w:rsidR="00000000" w:rsidRPr="00000000">
        <w:rPr>
          <w:sz w:val="20"/>
          <w:szCs w:val="20"/>
          <w:rtl w:val="0"/>
        </w:rPr>
        <w:t xml:space="preserve">Sue Meakins</w:t>
      </w:r>
    </w:p>
    <w:p w:rsidR="00000000" w:rsidDel="00000000" w:rsidP="00000000" w:rsidRDefault="00000000" w:rsidRPr="00000000" w14:paraId="00000012">
      <w:pPr>
        <w:shd w:fill="ffffff" w:val="clear"/>
        <w:rPr>
          <w:sz w:val="20"/>
          <w:szCs w:val="20"/>
        </w:rPr>
      </w:pPr>
      <w:r w:rsidDel="00000000" w:rsidR="00000000" w:rsidRPr="00000000">
        <w:rPr>
          <w:sz w:val="20"/>
          <w:szCs w:val="20"/>
          <w:rtl w:val="0"/>
        </w:rPr>
        <w:t xml:space="preserve">Nigel Haworth</w:t>
      </w:r>
    </w:p>
    <w:p w:rsidR="00000000" w:rsidDel="00000000" w:rsidP="00000000" w:rsidRDefault="00000000" w:rsidRPr="00000000" w14:paraId="00000013">
      <w:pPr>
        <w:shd w:fill="ffffff" w:val="clear"/>
        <w:rPr>
          <w:sz w:val="20"/>
          <w:szCs w:val="20"/>
        </w:rPr>
      </w:pPr>
      <w:r w:rsidDel="00000000" w:rsidR="00000000" w:rsidRPr="00000000">
        <w:rPr>
          <w:sz w:val="20"/>
          <w:szCs w:val="20"/>
          <w:rtl w:val="0"/>
        </w:rPr>
        <w:t xml:space="preserve">Tony Goodman</w:t>
      </w:r>
    </w:p>
    <w:p w:rsidR="00000000" w:rsidDel="00000000" w:rsidP="00000000" w:rsidRDefault="00000000" w:rsidRPr="00000000" w14:paraId="00000014">
      <w:pPr>
        <w:shd w:fill="ffffff" w:val="clear"/>
        <w:rPr>
          <w:sz w:val="20"/>
          <w:szCs w:val="20"/>
        </w:rPr>
      </w:pPr>
      <w:r w:rsidDel="00000000" w:rsidR="00000000" w:rsidRPr="00000000">
        <w:rPr>
          <w:sz w:val="20"/>
          <w:szCs w:val="20"/>
          <w:rtl w:val="0"/>
        </w:rPr>
        <w:t xml:space="preserve">Viv Alexander</w:t>
      </w:r>
    </w:p>
    <w:p w:rsidR="00000000" w:rsidDel="00000000" w:rsidP="00000000" w:rsidRDefault="00000000" w:rsidRPr="00000000" w14:paraId="00000015">
      <w:pPr>
        <w:shd w:fill="ffffff" w:val="clear"/>
        <w:rPr>
          <w:sz w:val="20"/>
          <w:szCs w:val="20"/>
        </w:rPr>
      </w:pPr>
      <w:r w:rsidDel="00000000" w:rsidR="00000000" w:rsidRPr="00000000">
        <w:rPr>
          <w:sz w:val="20"/>
          <w:szCs w:val="20"/>
          <w:rtl w:val="0"/>
        </w:rPr>
        <w:t xml:space="preserve">Simon Nicholas</w:t>
      </w:r>
    </w:p>
    <w:p w:rsidR="00000000" w:rsidDel="00000000" w:rsidP="00000000" w:rsidRDefault="00000000" w:rsidRPr="00000000" w14:paraId="00000016">
      <w:pPr>
        <w:shd w:fill="ffffff" w:val="clear"/>
        <w:rPr>
          <w:sz w:val="20"/>
          <w:szCs w:val="20"/>
        </w:rPr>
      </w:pPr>
      <w:r w:rsidDel="00000000" w:rsidR="00000000" w:rsidRPr="00000000">
        <w:rPr>
          <w:sz w:val="20"/>
          <w:szCs w:val="20"/>
          <w:rtl w:val="0"/>
        </w:rPr>
        <w:t xml:space="preserve">Richard Hagan - Altrincham &amp; Bowdon Civic Society (Optional)</w:t>
      </w:r>
    </w:p>
    <w:p w:rsidR="00000000" w:rsidDel="00000000" w:rsidP="00000000" w:rsidRDefault="00000000" w:rsidRPr="00000000" w14:paraId="00000017">
      <w:pPr>
        <w:shd w:fill="ffffff" w:val="clear"/>
        <w:rPr>
          <w:sz w:val="20"/>
          <w:szCs w:val="20"/>
        </w:rPr>
      </w:pPr>
      <w:r w:rsidDel="00000000" w:rsidR="00000000" w:rsidRPr="00000000">
        <w:rPr>
          <w:rtl w:val="0"/>
        </w:rPr>
      </w:r>
    </w:p>
    <w:p w:rsidR="00000000" w:rsidDel="00000000" w:rsidP="00000000" w:rsidRDefault="00000000" w:rsidRPr="00000000" w14:paraId="00000018">
      <w:pPr>
        <w:shd w:fill="ffffff" w:val="clear"/>
        <w:rPr>
          <w:sz w:val="20"/>
          <w:szCs w:val="20"/>
        </w:rPr>
      </w:pPr>
      <w:r w:rsidDel="00000000" w:rsidR="00000000" w:rsidRPr="00000000">
        <w:rPr>
          <w:b w:val="1"/>
          <w:sz w:val="20"/>
          <w:szCs w:val="20"/>
          <w:u w:val="single"/>
          <w:rtl w:val="0"/>
        </w:rPr>
        <w:t xml:space="preserve">1. Minutes of the Meeting 27th March 2024</w:t>
      </w:r>
      <w:r w:rsidDel="00000000" w:rsidR="00000000" w:rsidRPr="00000000">
        <w:rPr>
          <w:rtl w:val="0"/>
        </w:rPr>
      </w:r>
    </w:p>
    <w:p w:rsidR="00000000" w:rsidDel="00000000" w:rsidP="00000000" w:rsidRDefault="00000000" w:rsidRPr="00000000" w14:paraId="00000019">
      <w:pPr>
        <w:shd w:fill="ffffff" w:val="clear"/>
        <w:rPr>
          <w:sz w:val="20"/>
          <w:szCs w:val="20"/>
        </w:rPr>
      </w:pPr>
      <w:r w:rsidDel="00000000" w:rsidR="00000000" w:rsidRPr="00000000">
        <w:rPr>
          <w:sz w:val="20"/>
          <w:szCs w:val="20"/>
          <w:rtl w:val="0"/>
        </w:rPr>
        <w:t xml:space="preserve">Approved </w:t>
      </w:r>
    </w:p>
    <w:p w:rsidR="00000000" w:rsidDel="00000000" w:rsidP="00000000" w:rsidRDefault="00000000" w:rsidRPr="00000000" w14:paraId="0000001A">
      <w:pPr>
        <w:shd w:fill="ffffff" w:val="clear"/>
        <w:rPr>
          <w:sz w:val="20"/>
          <w:szCs w:val="20"/>
        </w:rPr>
      </w:pPr>
      <w:r w:rsidDel="00000000" w:rsidR="00000000" w:rsidRPr="00000000">
        <w:rPr>
          <w:rtl w:val="0"/>
        </w:rPr>
      </w:r>
    </w:p>
    <w:p w:rsidR="00000000" w:rsidDel="00000000" w:rsidP="00000000" w:rsidRDefault="00000000" w:rsidRPr="00000000" w14:paraId="0000001B">
      <w:pPr>
        <w:shd w:fill="ffffff" w:val="clear"/>
        <w:rPr>
          <w:sz w:val="20"/>
          <w:szCs w:val="20"/>
        </w:rPr>
      </w:pPr>
      <w:r w:rsidDel="00000000" w:rsidR="00000000" w:rsidRPr="00000000">
        <w:rPr>
          <w:b w:val="1"/>
          <w:sz w:val="20"/>
          <w:szCs w:val="20"/>
          <w:u w:val="single"/>
          <w:rtl w:val="0"/>
        </w:rPr>
        <w:t xml:space="preserve">2. Ongoing Planning Applications</w:t>
      </w:r>
      <w:r w:rsidDel="00000000" w:rsidR="00000000" w:rsidRPr="00000000">
        <w:rPr>
          <w:sz w:val="20"/>
          <w:szCs w:val="20"/>
          <w:u w:val="single"/>
          <w:rtl w:val="0"/>
        </w:rPr>
        <w:t xml:space="preserve"> </w:t>
      </w:r>
      <w:r w:rsidDel="00000000" w:rsidR="00000000" w:rsidRPr="00000000">
        <w:rPr>
          <w:sz w:val="20"/>
          <w:szCs w:val="20"/>
          <w:rtl w:val="0"/>
        </w:rPr>
        <w:t xml:space="preserve">  </w:t>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90"/>
        <w:gridCol w:w="2269"/>
        <w:gridCol w:w="4020"/>
        <w:gridCol w:w="1366"/>
        <w:tblGridChange w:id="0">
          <w:tblGrid>
            <w:gridCol w:w="1690"/>
            <w:gridCol w:w="2269"/>
            <w:gridCol w:w="4020"/>
            <w:gridCol w:w="1366"/>
          </w:tblGrid>
        </w:tblGridChange>
      </w:tblGrid>
      <w:tr>
        <w:trPr>
          <w:cantSplit w:val="0"/>
          <w:trHeight w:val="400" w:hRule="atLeast"/>
          <w:tblHeader w:val="0"/>
        </w:trPr>
        <w:tc>
          <w:tcPr>
            <w:gridSpan w:val="4"/>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1C">
            <w:pPr>
              <w:shd w:fill="ffffff" w:val="clear"/>
              <w:jc w:val="center"/>
              <w:rPr>
                <w:b w:val="1"/>
                <w:sz w:val="20"/>
                <w:szCs w:val="20"/>
              </w:rPr>
            </w:pPr>
            <w:r w:rsidDel="00000000" w:rsidR="00000000" w:rsidRPr="00000000">
              <w:rPr>
                <w:b w:val="1"/>
                <w:sz w:val="20"/>
                <w:szCs w:val="20"/>
                <w:rtl w:val="0"/>
              </w:rPr>
              <w:t xml:space="preserve">2022</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0">
            <w:pPr>
              <w:shd w:fill="ffffff" w:val="clear"/>
              <w:jc w:val="both"/>
              <w:rPr>
                <w:sz w:val="20"/>
                <w:szCs w:val="20"/>
              </w:rPr>
            </w:pPr>
            <w:r w:rsidDel="00000000" w:rsidR="00000000" w:rsidRPr="00000000">
              <w:rPr>
                <w:sz w:val="20"/>
                <w:szCs w:val="20"/>
                <w:rtl w:val="0"/>
              </w:rPr>
              <w:t xml:space="preserve">108001/ADV/22</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1">
            <w:pPr>
              <w:shd w:fill="ffffff" w:val="clear"/>
              <w:jc w:val="both"/>
              <w:rPr>
                <w:sz w:val="20"/>
                <w:szCs w:val="20"/>
              </w:rPr>
            </w:pPr>
            <w:r w:rsidDel="00000000" w:rsidR="00000000" w:rsidRPr="00000000">
              <w:rPr>
                <w:sz w:val="20"/>
                <w:szCs w:val="20"/>
                <w:rtl w:val="0"/>
              </w:rPr>
              <w:t xml:space="preserve">The Griffin</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2">
            <w:pPr>
              <w:shd w:fill="ffffff" w:val="clear"/>
              <w:jc w:val="both"/>
              <w:rPr>
                <w:sz w:val="20"/>
                <w:szCs w:val="20"/>
              </w:rPr>
            </w:pPr>
            <w:r w:rsidDel="00000000" w:rsidR="00000000" w:rsidRPr="00000000">
              <w:rPr>
                <w:sz w:val="20"/>
                <w:szCs w:val="20"/>
                <w:rtl w:val="0"/>
              </w:rPr>
              <w:t xml:space="preserve">3 new signs externally illuminated</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3">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108673/FUL/22</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Erlesdene, Green Walk</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Refurbishing the 9 apts demolishing outbuildings 5 new residential units</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7">
            <w:pPr>
              <w:widowControl w:val="0"/>
              <w:rPr>
                <w:color w:val="38761d"/>
                <w:sz w:val="20"/>
                <w:szCs w:val="20"/>
              </w:rPr>
            </w:pPr>
            <w:r w:rsidDel="00000000" w:rsidR="00000000" w:rsidRPr="00000000">
              <w:rPr>
                <w:color w:val="38761d"/>
                <w:sz w:val="20"/>
                <w:szCs w:val="20"/>
                <w:rtl w:val="0"/>
              </w:rPr>
              <w:t xml:space="preserve">Awaiting – amended plans submitted</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108674/LBC/22</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9">
            <w:pPr>
              <w:widowControl w:val="0"/>
              <w:rPr>
                <w:sz w:val="20"/>
                <w:szCs w:val="20"/>
              </w:rPr>
            </w:pPr>
            <w:r w:rsidDel="00000000" w:rsidR="00000000" w:rsidRPr="00000000">
              <w:rPr>
                <w:sz w:val="20"/>
                <w:szCs w:val="20"/>
                <w:rtl w:val="0"/>
              </w:rPr>
              <w:t xml:space="preserve">Erlesdene, Green Walk</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Listed building consent</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B">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108926/FUL/22</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1 Bowgreen Road</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Replacement dwelling new gates and wall</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2F">
            <w:pPr>
              <w:widowControl w:val="0"/>
              <w:rPr>
                <w:color w:val="38761d"/>
                <w:sz w:val="20"/>
                <w:szCs w:val="20"/>
              </w:rPr>
            </w:pPr>
            <w:r w:rsidDel="00000000" w:rsidR="00000000" w:rsidRPr="00000000">
              <w:rPr>
                <w:color w:val="38761d"/>
                <w:sz w:val="20"/>
                <w:szCs w:val="20"/>
                <w:rtl w:val="0"/>
              </w:rPr>
              <w:t xml:space="preserve">Awaiting – amended plans submitted</w:t>
            </w:r>
          </w:p>
        </w:tc>
      </w:tr>
      <w:tr>
        <w:trPr>
          <w:cantSplit w:val="0"/>
          <w:trHeight w:val="400" w:hRule="atLeast"/>
          <w:tblHeader w:val="0"/>
        </w:trPr>
        <w:tc>
          <w:tcPr>
            <w:gridSpan w:val="4"/>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30">
            <w:pPr>
              <w:widowControl w:val="0"/>
              <w:jc w:val="center"/>
              <w:rPr>
                <w:b w:val="1"/>
                <w:sz w:val="20"/>
                <w:szCs w:val="20"/>
              </w:rPr>
            </w:pPr>
            <w:r w:rsidDel="00000000" w:rsidR="00000000" w:rsidRPr="00000000">
              <w:rPr>
                <w:b w:val="1"/>
                <w:sz w:val="20"/>
                <w:szCs w:val="20"/>
                <w:rtl w:val="0"/>
              </w:rPr>
              <w:t xml:space="preserve">2023</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34">
            <w:pPr>
              <w:shd w:fill="ffffff" w:val="clear"/>
              <w:jc w:val="both"/>
              <w:rPr>
                <w:sz w:val="20"/>
                <w:szCs w:val="20"/>
              </w:rPr>
            </w:pPr>
            <w:r w:rsidDel="00000000" w:rsidR="00000000" w:rsidRPr="00000000">
              <w:rPr>
                <w:sz w:val="20"/>
                <w:szCs w:val="20"/>
                <w:rtl w:val="0"/>
              </w:rPr>
              <w:t xml:space="preserve">110828/HHA/23</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35">
            <w:pPr>
              <w:shd w:fill="ffffff" w:val="clear"/>
              <w:rPr>
                <w:sz w:val="20"/>
                <w:szCs w:val="20"/>
              </w:rPr>
            </w:pPr>
            <w:r w:rsidDel="00000000" w:rsidR="00000000" w:rsidRPr="00000000">
              <w:rPr>
                <w:sz w:val="20"/>
                <w:szCs w:val="20"/>
                <w:rtl w:val="0"/>
              </w:rPr>
              <w:t xml:space="preserve">Holmeside Cottage, 50 Woodville Road</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Remodelling + 2 storey side extension + major work</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37">
            <w:pPr>
              <w:widowControl w:val="0"/>
              <w:rPr>
                <w:color w:val="38761d"/>
                <w:sz w:val="20"/>
                <w:szCs w:val="20"/>
              </w:rPr>
            </w:pPr>
            <w:r w:rsidDel="00000000" w:rsidR="00000000" w:rsidRPr="00000000">
              <w:rPr>
                <w:color w:val="38761d"/>
                <w:sz w:val="20"/>
                <w:szCs w:val="20"/>
                <w:rtl w:val="0"/>
              </w:rPr>
              <w:t xml:space="preserve">Awaiting - </w:t>
            </w:r>
          </w:p>
          <w:p w:rsidR="00000000" w:rsidDel="00000000" w:rsidP="00000000" w:rsidRDefault="00000000" w:rsidRPr="00000000" w14:paraId="00000038">
            <w:pPr>
              <w:widowControl w:val="0"/>
              <w:rPr>
                <w:color w:val="38761d"/>
                <w:sz w:val="20"/>
                <w:szCs w:val="20"/>
              </w:rPr>
            </w:pPr>
            <w:r w:rsidDel="00000000" w:rsidR="00000000" w:rsidRPr="00000000">
              <w:rPr>
                <w:color w:val="38761d"/>
                <w:sz w:val="20"/>
                <w:szCs w:val="20"/>
                <w:rtl w:val="0"/>
              </w:rPr>
              <w:t xml:space="preserve">objection letter sent</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39">
            <w:pPr>
              <w:rPr>
                <w:sz w:val="20"/>
                <w:szCs w:val="20"/>
              </w:rPr>
            </w:pPr>
            <w:r w:rsidDel="00000000" w:rsidR="00000000" w:rsidRPr="00000000">
              <w:rPr>
                <w:sz w:val="20"/>
                <w:szCs w:val="20"/>
                <w:rtl w:val="0"/>
              </w:rPr>
              <w:t xml:space="preserve">111026/FUL/23</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3A">
            <w:pPr>
              <w:rPr>
                <w:sz w:val="20"/>
                <w:szCs w:val="20"/>
              </w:rPr>
            </w:pPr>
            <w:r w:rsidDel="00000000" w:rsidR="00000000" w:rsidRPr="00000000">
              <w:rPr>
                <w:sz w:val="20"/>
                <w:szCs w:val="20"/>
                <w:rtl w:val="0"/>
              </w:rPr>
              <w:t xml:space="preserve">DUNHAM GOLF CLUB</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3B">
            <w:pPr>
              <w:rPr>
                <w:sz w:val="20"/>
                <w:szCs w:val="20"/>
              </w:rPr>
            </w:pPr>
            <w:r w:rsidDel="00000000" w:rsidR="00000000" w:rsidRPr="00000000">
              <w:rPr>
                <w:sz w:val="20"/>
                <w:szCs w:val="20"/>
                <w:rtl w:val="0"/>
              </w:rPr>
              <w:t xml:space="preserve">2 padel courts. </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3C">
            <w:pPr>
              <w:widowControl w:val="0"/>
              <w:rPr>
                <w:color w:val="38761d"/>
                <w:sz w:val="20"/>
                <w:szCs w:val="20"/>
              </w:rPr>
            </w:pPr>
            <w:r w:rsidDel="00000000" w:rsidR="00000000" w:rsidRPr="00000000">
              <w:rPr>
                <w:color w:val="38761d"/>
                <w:sz w:val="20"/>
                <w:szCs w:val="20"/>
                <w:rtl w:val="0"/>
              </w:rPr>
              <w:t xml:space="preserve">Awaiting - SM to consider possible tree impact</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3D">
            <w:pPr>
              <w:shd w:fill="ffffff" w:val="clear"/>
              <w:jc w:val="both"/>
              <w:rPr>
                <w:sz w:val="20"/>
                <w:szCs w:val="20"/>
              </w:rPr>
            </w:pPr>
            <w:r w:rsidDel="00000000" w:rsidR="00000000" w:rsidRPr="00000000">
              <w:rPr>
                <w:sz w:val="20"/>
                <w:szCs w:val="20"/>
                <w:rtl w:val="0"/>
              </w:rPr>
              <w:t xml:space="preserve">111172/OUT/23</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3E">
            <w:pPr>
              <w:shd w:fill="ffffff" w:val="clear"/>
              <w:rPr>
                <w:sz w:val="20"/>
                <w:szCs w:val="20"/>
              </w:rPr>
            </w:pPr>
            <w:r w:rsidDel="00000000" w:rsidR="00000000" w:rsidRPr="00000000">
              <w:rPr>
                <w:sz w:val="20"/>
                <w:szCs w:val="20"/>
                <w:rtl w:val="0"/>
              </w:rPr>
              <w:t xml:space="preserve">9 Bowgreen Road - outside C/A</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3F">
            <w:pPr>
              <w:rPr>
                <w:sz w:val="20"/>
                <w:szCs w:val="20"/>
              </w:rPr>
            </w:pPr>
            <w:r w:rsidDel="00000000" w:rsidR="00000000" w:rsidRPr="00000000">
              <w:rPr>
                <w:sz w:val="20"/>
                <w:szCs w:val="20"/>
                <w:rtl w:val="0"/>
              </w:rPr>
              <w:t xml:space="preserve">Demolition of house, erection of 2 semis</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0">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1">
            <w:pPr>
              <w:shd w:fill="ffffff" w:val="clear"/>
              <w:jc w:val="both"/>
              <w:rPr>
                <w:sz w:val="20"/>
                <w:szCs w:val="20"/>
              </w:rPr>
            </w:pPr>
            <w:r w:rsidDel="00000000" w:rsidR="00000000" w:rsidRPr="00000000">
              <w:rPr>
                <w:color w:val="333333"/>
                <w:sz w:val="20"/>
                <w:szCs w:val="20"/>
                <w:highlight w:val="white"/>
                <w:rtl w:val="0"/>
              </w:rPr>
              <w:t xml:space="preserve">111432/HHA/23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2">
            <w:pPr>
              <w:shd w:fill="ffffff" w:val="clear"/>
              <w:rPr>
                <w:sz w:val="20"/>
                <w:szCs w:val="20"/>
              </w:rPr>
            </w:pPr>
            <w:r w:rsidDel="00000000" w:rsidR="00000000" w:rsidRPr="00000000">
              <w:rPr>
                <w:color w:val="333333"/>
                <w:sz w:val="20"/>
                <w:szCs w:val="20"/>
                <w:highlight w:val="white"/>
                <w:rtl w:val="0"/>
              </w:rPr>
              <w:t xml:space="preserve">Oakleigh, 12 Higher Downs WA14 2QL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3">
            <w:pPr>
              <w:rPr>
                <w:sz w:val="20"/>
                <w:szCs w:val="20"/>
              </w:rPr>
            </w:pPr>
            <w:r w:rsidDel="00000000" w:rsidR="00000000" w:rsidRPr="00000000">
              <w:rPr>
                <w:color w:val="333333"/>
                <w:sz w:val="20"/>
                <w:szCs w:val="20"/>
                <w:highlight w:val="white"/>
                <w:rtl w:val="0"/>
              </w:rPr>
              <w:t xml:space="preserve">Application to replace existing wooden gates with black metal gates retaining original posts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4">
            <w:pPr>
              <w:widowControl w:val="0"/>
              <w:rPr>
                <w:color w:val="38761d"/>
                <w:sz w:val="20"/>
                <w:szCs w:val="20"/>
              </w:rPr>
            </w:pPr>
            <w:r w:rsidDel="00000000" w:rsidR="00000000" w:rsidRPr="00000000">
              <w:rPr>
                <w:color w:val="38761d"/>
                <w:sz w:val="20"/>
                <w:szCs w:val="20"/>
                <w:rtl w:val="0"/>
              </w:rPr>
              <w:t xml:space="preserve">Awaiting - road is Dev CA, house is not!</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45">
            <w:pPr>
              <w:rPr>
                <w:sz w:val="20"/>
                <w:szCs w:val="20"/>
              </w:rPr>
            </w:pPr>
            <w:r w:rsidDel="00000000" w:rsidR="00000000" w:rsidRPr="00000000">
              <w:rPr>
                <w:sz w:val="20"/>
                <w:szCs w:val="20"/>
                <w:rtl w:val="0"/>
              </w:rPr>
              <w:t xml:space="preserve">111540/HHA/23</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46">
            <w:pPr>
              <w:rPr>
                <w:sz w:val="20"/>
                <w:szCs w:val="20"/>
              </w:rPr>
            </w:pPr>
            <w:r w:rsidDel="00000000" w:rsidR="00000000" w:rsidRPr="00000000">
              <w:rPr>
                <w:sz w:val="20"/>
                <w:szCs w:val="20"/>
                <w:rtl w:val="0"/>
              </w:rPr>
              <w:t xml:space="preserve">5 Bowgreen Road</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vAlign w:val="bottom"/>
          </w:tcPr>
          <w:p w:rsidR="00000000" w:rsidDel="00000000" w:rsidP="00000000" w:rsidRDefault="00000000" w:rsidRPr="00000000" w14:paraId="00000047">
            <w:pPr>
              <w:rPr>
                <w:sz w:val="20"/>
                <w:szCs w:val="20"/>
              </w:rPr>
            </w:pPr>
            <w:r w:rsidDel="00000000" w:rsidR="00000000" w:rsidRPr="00000000">
              <w:rPr>
                <w:sz w:val="20"/>
                <w:szCs w:val="20"/>
                <w:rtl w:val="0"/>
              </w:rPr>
              <w:t xml:space="preserve">single /2 storey extension. </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8">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9">
            <w:pPr>
              <w:rPr>
                <w:sz w:val="20"/>
                <w:szCs w:val="20"/>
              </w:rPr>
            </w:pPr>
            <w:r w:rsidDel="00000000" w:rsidR="00000000" w:rsidRPr="00000000">
              <w:rPr>
                <w:sz w:val="20"/>
                <w:szCs w:val="20"/>
                <w:rtl w:val="0"/>
              </w:rPr>
              <w:t xml:space="preserve">112177/HHA/23</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A">
            <w:pPr>
              <w:rPr>
                <w:sz w:val="20"/>
                <w:szCs w:val="20"/>
              </w:rPr>
            </w:pPr>
            <w:r w:rsidDel="00000000" w:rsidR="00000000" w:rsidRPr="00000000">
              <w:rPr>
                <w:sz w:val="20"/>
                <w:szCs w:val="20"/>
                <w:rtl w:val="0"/>
              </w:rPr>
              <w:t xml:space="preserve">Parklands, Dunham Road</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B">
            <w:pPr>
              <w:rPr>
                <w:sz w:val="20"/>
                <w:szCs w:val="20"/>
              </w:rPr>
            </w:pPr>
            <w:r w:rsidDel="00000000" w:rsidR="00000000" w:rsidRPr="00000000">
              <w:rPr>
                <w:sz w:val="20"/>
                <w:szCs w:val="20"/>
                <w:rtl w:val="0"/>
              </w:rPr>
              <w:t xml:space="preserve">External alterations, 2m wall</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C">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D">
            <w:pPr>
              <w:rPr>
                <w:sz w:val="20"/>
                <w:szCs w:val="20"/>
              </w:rPr>
            </w:pPr>
            <w:r w:rsidDel="00000000" w:rsidR="00000000" w:rsidRPr="00000000">
              <w:rPr>
                <w:sz w:val="20"/>
                <w:szCs w:val="20"/>
                <w:rtl w:val="0"/>
              </w:rPr>
              <w:t xml:space="preserve">112221/HHA/23</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E">
            <w:pPr>
              <w:rPr>
                <w:sz w:val="20"/>
                <w:szCs w:val="20"/>
              </w:rPr>
            </w:pPr>
            <w:r w:rsidDel="00000000" w:rsidR="00000000" w:rsidRPr="00000000">
              <w:rPr>
                <w:sz w:val="20"/>
                <w:szCs w:val="20"/>
                <w:rtl w:val="0"/>
              </w:rPr>
              <w:t xml:space="preserve">29 The Firs</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4F">
            <w:pPr>
              <w:rPr>
                <w:sz w:val="20"/>
                <w:szCs w:val="20"/>
              </w:rPr>
            </w:pPr>
            <w:r w:rsidDel="00000000" w:rsidR="00000000" w:rsidRPr="00000000">
              <w:rPr>
                <w:sz w:val="20"/>
                <w:szCs w:val="20"/>
                <w:rtl w:val="0"/>
              </w:rPr>
              <w:t xml:space="preserve">single storey rear orangery</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0">
            <w:pPr>
              <w:widowControl w:val="0"/>
              <w:rPr>
                <w:color w:val="38761d"/>
                <w:sz w:val="20"/>
                <w:szCs w:val="20"/>
              </w:rPr>
            </w:pPr>
            <w:r w:rsidDel="00000000" w:rsidR="00000000" w:rsidRPr="00000000">
              <w:rPr>
                <w:color w:val="38761d"/>
                <w:sz w:val="20"/>
                <w:szCs w:val="20"/>
                <w:rtl w:val="0"/>
              </w:rPr>
              <w:t xml:space="preserve">Awaiting – amended plans submitted</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1">
            <w:pPr>
              <w:shd w:fill="ffffff" w:val="clear"/>
              <w:jc w:val="both"/>
              <w:rPr>
                <w:sz w:val="20"/>
                <w:szCs w:val="20"/>
              </w:rPr>
            </w:pPr>
            <w:r w:rsidDel="00000000" w:rsidR="00000000" w:rsidRPr="00000000">
              <w:rPr>
                <w:sz w:val="20"/>
                <w:szCs w:val="20"/>
                <w:rtl w:val="0"/>
              </w:rPr>
              <w:t xml:space="preserve">112083/HHA/23</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2">
            <w:pPr>
              <w:shd w:fill="ffffff" w:val="clear"/>
              <w:rPr>
                <w:sz w:val="20"/>
                <w:szCs w:val="20"/>
              </w:rPr>
            </w:pPr>
            <w:r w:rsidDel="00000000" w:rsidR="00000000" w:rsidRPr="00000000">
              <w:rPr>
                <w:sz w:val="20"/>
                <w:szCs w:val="20"/>
                <w:rtl w:val="0"/>
              </w:rPr>
              <w:t xml:space="preserve">New House, Church Bank, 3 Richmond Road </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3">
            <w:pPr>
              <w:rPr>
                <w:color w:val="38761d"/>
                <w:sz w:val="20"/>
                <w:szCs w:val="20"/>
              </w:rPr>
            </w:pPr>
            <w:r w:rsidDel="00000000" w:rsidR="00000000" w:rsidRPr="00000000">
              <w:rPr>
                <w:sz w:val="20"/>
                <w:szCs w:val="20"/>
                <w:rtl w:val="0"/>
              </w:rPr>
              <w:t xml:space="preserve">single storey front extension garage to living space, levelling of terraced garden by adding earth, summerhouse, bike store - </w:t>
            </w:r>
            <w:r w:rsidDel="00000000" w:rsidR="00000000" w:rsidRPr="00000000">
              <w:rPr>
                <w:b w:val="1"/>
                <w:sz w:val="20"/>
                <w:szCs w:val="20"/>
                <w:rtl w:val="0"/>
              </w:rPr>
              <w:t xml:space="preserve">Note</w:t>
            </w:r>
            <w:r w:rsidDel="00000000" w:rsidR="00000000" w:rsidRPr="00000000">
              <w:rPr>
                <w:sz w:val="20"/>
                <w:szCs w:val="20"/>
                <w:rtl w:val="0"/>
              </w:rPr>
              <w:t xml:space="preserve"> engineering concerns re raising height of Langham Rd wall, plus impact of removal of trees, plus visibility of solar panels - NM to review pending objection</w:t>
            </w:r>
            <w:r w:rsidDel="00000000" w:rsidR="00000000" w:rsidRPr="00000000">
              <w:rPr>
                <w:color w:val="38761d"/>
                <w:sz w:val="20"/>
                <w:szCs w:val="20"/>
                <w:rtl w:val="0"/>
              </w:rPr>
              <w:t xml:space="preserve"> 20/12 - following advice from NM, we have not objected</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4">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5">
            <w:pPr>
              <w:rPr>
                <w:sz w:val="20"/>
                <w:szCs w:val="20"/>
              </w:rPr>
            </w:pPr>
            <w:r w:rsidDel="00000000" w:rsidR="00000000" w:rsidRPr="00000000">
              <w:rPr>
                <w:sz w:val="20"/>
                <w:szCs w:val="20"/>
                <w:rtl w:val="0"/>
              </w:rPr>
              <w:t xml:space="preserve">112190/HHA/23</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6">
            <w:pPr>
              <w:rPr>
                <w:sz w:val="20"/>
                <w:szCs w:val="20"/>
              </w:rPr>
            </w:pPr>
            <w:r w:rsidDel="00000000" w:rsidR="00000000" w:rsidRPr="00000000">
              <w:rPr>
                <w:sz w:val="20"/>
                <w:szCs w:val="20"/>
                <w:rtl w:val="0"/>
              </w:rPr>
              <w:t xml:space="preserve">14 Langham Road</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7">
            <w:pPr>
              <w:rPr>
                <w:sz w:val="20"/>
                <w:szCs w:val="20"/>
              </w:rPr>
            </w:pPr>
            <w:r w:rsidDel="00000000" w:rsidR="00000000" w:rsidRPr="00000000">
              <w:rPr>
                <w:sz w:val="20"/>
                <w:szCs w:val="20"/>
                <w:rtl w:val="0"/>
              </w:rPr>
              <w:t xml:space="preserve">Extension to basement garage for more parking.</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8">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9">
            <w:pPr>
              <w:rPr>
                <w:sz w:val="20"/>
                <w:szCs w:val="20"/>
              </w:rPr>
            </w:pPr>
            <w:r w:rsidDel="00000000" w:rsidR="00000000" w:rsidRPr="00000000">
              <w:rPr>
                <w:sz w:val="20"/>
                <w:szCs w:val="20"/>
                <w:rtl w:val="0"/>
              </w:rPr>
              <w:t xml:space="preserve">112191/LBC/23</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A">
            <w:pPr>
              <w:rPr>
                <w:sz w:val="20"/>
                <w:szCs w:val="20"/>
              </w:rPr>
            </w:pPr>
            <w:r w:rsidDel="00000000" w:rsidR="00000000" w:rsidRPr="00000000">
              <w:rPr>
                <w:sz w:val="20"/>
                <w:szCs w:val="20"/>
                <w:rtl w:val="0"/>
              </w:rPr>
              <w:t xml:space="preserve">14 Langham Road</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B">
            <w:pPr>
              <w:rPr>
                <w:sz w:val="20"/>
                <w:szCs w:val="20"/>
              </w:rPr>
            </w:pPr>
            <w:r w:rsidDel="00000000" w:rsidR="00000000" w:rsidRPr="00000000">
              <w:rPr>
                <w:sz w:val="20"/>
                <w:szCs w:val="20"/>
                <w:rtl w:val="0"/>
              </w:rPr>
              <w:t xml:space="preserve">Extension as above</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C">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gridSpan w:val="4"/>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5D">
            <w:pPr>
              <w:jc w:val="center"/>
              <w:rPr>
                <w:b w:val="1"/>
                <w:sz w:val="20"/>
                <w:szCs w:val="20"/>
              </w:rPr>
            </w:pPr>
            <w:r w:rsidDel="00000000" w:rsidR="00000000" w:rsidRPr="00000000">
              <w:rPr>
                <w:b w:val="1"/>
                <w:sz w:val="20"/>
                <w:szCs w:val="20"/>
                <w:rtl w:val="0"/>
              </w:rPr>
              <w:t xml:space="preserve">2024</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112736/HHA/24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3 Allandale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DCA single storey side / rear first floor extension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112773/HHA/24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Parkdale, Dunham Road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new fencing and vehicle access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112787/HHA/24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27 The Firs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conservatory  to extension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112865/HHA/24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South Ridge, Heald Drive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2 storey rear extension.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112659/OUT/24</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9 Bow Green Road</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Outline planning permission for demolition of house and building 2 new semi’s</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74">
            <w:pPr>
              <w:widowControl w:val="0"/>
              <w:rPr>
                <w:color w:val="38761d"/>
                <w:sz w:val="20"/>
                <w:szCs w:val="20"/>
              </w:rPr>
            </w:pPr>
            <w:r w:rsidDel="00000000" w:rsidR="00000000" w:rsidRPr="00000000">
              <w:rPr>
                <w:color w:val="38761d"/>
                <w:sz w:val="20"/>
                <w:szCs w:val="20"/>
                <w:rtl w:val="0"/>
              </w:rPr>
              <w:t xml:space="preserve">Awaiting</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113053/HHA/24</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3 Chasefield</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2 storey side extension, conversion of garage, erection of new detached garage, creation of new access and driveway</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78">
            <w:pPr>
              <w:widowControl w:val="0"/>
              <w:rPr>
                <w:color w:val="38761d"/>
                <w:sz w:val="20"/>
                <w:szCs w:val="20"/>
              </w:rPr>
            </w:pPr>
            <w:r w:rsidDel="00000000" w:rsidR="00000000" w:rsidRPr="00000000">
              <w:rPr>
                <w:color w:val="38761d"/>
                <w:sz w:val="20"/>
                <w:szCs w:val="20"/>
                <w:rtl w:val="0"/>
              </w:rPr>
              <w:t xml:space="preserve">Awaiting.</w:t>
            </w:r>
          </w:p>
        </w:tc>
      </w:tr>
    </w:tbl>
    <w:p w:rsidR="00000000" w:rsidDel="00000000" w:rsidP="00000000" w:rsidRDefault="00000000" w:rsidRPr="00000000" w14:paraId="00000079">
      <w:pPr>
        <w:shd w:fill="ffffff" w:val="clear"/>
        <w:rPr>
          <w:b w:val="1"/>
          <w:sz w:val="20"/>
          <w:szCs w:val="20"/>
          <w:u w:val="single"/>
        </w:rPr>
      </w:pPr>
      <w:r w:rsidDel="00000000" w:rsidR="00000000" w:rsidRPr="00000000">
        <w:rPr>
          <w:rtl w:val="0"/>
        </w:rPr>
      </w:r>
    </w:p>
    <w:p w:rsidR="00000000" w:rsidDel="00000000" w:rsidP="00000000" w:rsidRDefault="00000000" w:rsidRPr="00000000" w14:paraId="0000007A">
      <w:pPr>
        <w:shd w:fill="ffffff" w:val="clear"/>
        <w:rPr>
          <w:b w:val="1"/>
          <w:sz w:val="20"/>
          <w:szCs w:val="20"/>
          <w:u w:val="single"/>
        </w:rPr>
      </w:pPr>
      <w:r w:rsidDel="00000000" w:rsidR="00000000" w:rsidRPr="00000000">
        <w:rPr>
          <w:b w:val="1"/>
          <w:sz w:val="20"/>
          <w:szCs w:val="20"/>
          <w:u w:val="single"/>
          <w:rtl w:val="0"/>
        </w:rPr>
        <w:t xml:space="preserve">3. Approved / Refused Planning Application Since Last Meeting</w:t>
      </w:r>
      <w:r w:rsidDel="00000000" w:rsidR="00000000" w:rsidRPr="00000000">
        <w:rPr>
          <w:sz w:val="20"/>
          <w:szCs w:val="20"/>
          <w:rtl w:val="0"/>
        </w:rPr>
        <w:tab/>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2400"/>
        <w:gridCol w:w="4005"/>
        <w:gridCol w:w="1395"/>
        <w:tblGridChange w:id="0">
          <w:tblGrid>
            <w:gridCol w:w="1560"/>
            <w:gridCol w:w="2400"/>
            <w:gridCol w:w="4005"/>
            <w:gridCol w:w="1395"/>
          </w:tblGrid>
        </w:tblGridChange>
      </w:tblGrid>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7B">
            <w:pPr>
              <w:rPr>
                <w:sz w:val="20"/>
                <w:szCs w:val="20"/>
              </w:rPr>
            </w:pPr>
            <w:r w:rsidDel="00000000" w:rsidR="00000000" w:rsidRPr="00000000">
              <w:rPr>
                <w:color w:val="333333"/>
                <w:sz w:val="20"/>
                <w:szCs w:val="20"/>
                <w:highlight w:val="white"/>
                <w:rtl w:val="0"/>
              </w:rPr>
              <w:t xml:space="preserve">111204/HHA/23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7C">
            <w:pPr>
              <w:rPr>
                <w:sz w:val="20"/>
                <w:szCs w:val="20"/>
              </w:rPr>
            </w:pPr>
            <w:r w:rsidDel="00000000" w:rsidR="00000000" w:rsidRPr="00000000">
              <w:rPr>
                <w:color w:val="333333"/>
                <w:sz w:val="20"/>
                <w:szCs w:val="20"/>
                <w:highlight w:val="white"/>
                <w:rtl w:val="0"/>
              </w:rPr>
              <w:t xml:space="preserve">Dunham Oaks, Dunham Road WA14 4QD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7D">
            <w:pPr>
              <w:rPr>
                <w:sz w:val="20"/>
                <w:szCs w:val="20"/>
              </w:rPr>
            </w:pPr>
            <w:r w:rsidDel="00000000" w:rsidR="00000000" w:rsidRPr="00000000">
              <w:rPr>
                <w:color w:val="333333"/>
                <w:sz w:val="20"/>
                <w:szCs w:val="20"/>
                <w:highlight w:val="white"/>
                <w:rtl w:val="0"/>
              </w:rPr>
              <w:t xml:space="preserve">Erection of 2.5m acoustic timber fence along the boundary of Dunham Road A56.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7E">
            <w:pPr>
              <w:widowControl w:val="0"/>
              <w:rPr>
                <w:color w:val="38761d"/>
                <w:sz w:val="20"/>
                <w:szCs w:val="20"/>
              </w:rPr>
            </w:pPr>
            <w:r w:rsidDel="00000000" w:rsidR="00000000" w:rsidRPr="00000000">
              <w:rPr>
                <w:color w:val="38761d"/>
                <w:sz w:val="20"/>
                <w:szCs w:val="20"/>
                <w:rtl w:val="0"/>
              </w:rPr>
              <w:t xml:space="preserve">Approved</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7F">
            <w:pPr>
              <w:shd w:fill="ffffff" w:val="clear"/>
              <w:jc w:val="both"/>
              <w:rPr>
                <w:color w:val="333333"/>
                <w:sz w:val="20"/>
                <w:szCs w:val="20"/>
                <w:highlight w:val="white"/>
              </w:rPr>
            </w:pPr>
            <w:r w:rsidDel="00000000" w:rsidR="00000000" w:rsidRPr="00000000">
              <w:rPr>
                <w:color w:val="333333"/>
                <w:sz w:val="20"/>
                <w:szCs w:val="20"/>
                <w:highlight w:val="white"/>
                <w:rtl w:val="0"/>
              </w:rPr>
              <w:t xml:space="preserve">112273/FUL/23</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80">
            <w:pPr>
              <w:shd w:fill="ffffff" w:val="clear"/>
              <w:rPr>
                <w:sz w:val="20"/>
                <w:szCs w:val="20"/>
              </w:rPr>
            </w:pPr>
            <w:r w:rsidDel="00000000" w:rsidR="00000000" w:rsidRPr="00000000">
              <w:rPr>
                <w:sz w:val="20"/>
                <w:szCs w:val="20"/>
                <w:rtl w:val="0"/>
              </w:rPr>
              <w:t xml:space="preserve">Bowdon Lawn Tennis Club</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81">
            <w:pPr>
              <w:rPr>
                <w:sz w:val="20"/>
                <w:szCs w:val="20"/>
              </w:rPr>
            </w:pPr>
            <w:r w:rsidDel="00000000" w:rsidR="00000000" w:rsidRPr="00000000">
              <w:rPr>
                <w:sz w:val="20"/>
                <w:szCs w:val="20"/>
                <w:rtl w:val="0"/>
              </w:rPr>
              <w:t xml:space="preserve">1 padel court, canopy / floodlighting - </w:t>
            </w:r>
            <w:r w:rsidDel="00000000" w:rsidR="00000000" w:rsidRPr="00000000">
              <w:rPr>
                <w:b w:val="1"/>
                <w:sz w:val="20"/>
                <w:szCs w:val="20"/>
                <w:rtl w:val="0"/>
              </w:rPr>
              <w:t xml:space="preserve">Note</w:t>
            </w:r>
            <w:r w:rsidDel="00000000" w:rsidR="00000000" w:rsidRPr="00000000">
              <w:rPr>
                <w:sz w:val="20"/>
                <w:szCs w:val="20"/>
                <w:rtl w:val="0"/>
              </w:rPr>
              <w:t xml:space="preserve"> SN to review from a lighting and noise perspective pending objection.  Many objections, including BCG</w:t>
            </w:r>
          </w:p>
          <w:p w:rsidR="00000000" w:rsidDel="00000000" w:rsidP="00000000" w:rsidRDefault="00000000" w:rsidRPr="00000000" w14:paraId="00000082">
            <w:pPr>
              <w:rPr>
                <w:sz w:val="20"/>
                <w:szCs w:val="20"/>
              </w:rPr>
            </w:pPr>
            <w:r w:rsidDel="00000000" w:rsidR="00000000" w:rsidRPr="00000000">
              <w:rPr>
                <w:b w:val="1"/>
                <w:sz w:val="20"/>
                <w:szCs w:val="20"/>
                <w:rtl w:val="0"/>
              </w:rPr>
              <w:t xml:space="preserve">24/01:</w:t>
            </w:r>
            <w:r w:rsidDel="00000000" w:rsidR="00000000" w:rsidRPr="00000000">
              <w:rPr>
                <w:sz w:val="20"/>
                <w:szCs w:val="20"/>
                <w:rtl w:val="0"/>
              </w:rPr>
              <w:t xml:space="preserve"> update, withdrawn from last week’s planning meeting</w:t>
            </w:r>
          </w:p>
          <w:p w:rsidR="00000000" w:rsidDel="00000000" w:rsidP="00000000" w:rsidRDefault="00000000" w:rsidRPr="00000000" w14:paraId="00000083">
            <w:pPr>
              <w:rPr>
                <w:color w:val="38761d"/>
                <w:sz w:val="20"/>
                <w:szCs w:val="20"/>
              </w:rPr>
            </w:pPr>
            <w:r w:rsidDel="00000000" w:rsidR="00000000" w:rsidRPr="00000000">
              <w:rPr>
                <w:b w:val="1"/>
                <w:color w:val="38761d"/>
                <w:sz w:val="20"/>
                <w:szCs w:val="20"/>
                <w:rtl w:val="0"/>
              </w:rPr>
              <w:t xml:space="preserve">28/02</w:t>
            </w:r>
            <w:r w:rsidDel="00000000" w:rsidR="00000000" w:rsidRPr="00000000">
              <w:rPr>
                <w:color w:val="38761d"/>
                <w:sz w:val="20"/>
                <w:szCs w:val="20"/>
                <w:rtl w:val="0"/>
              </w:rPr>
              <w:t xml:space="preserve">: update, 3 more objections, deferred for more neighbour consultation, including ongoing issues with lights</w:t>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84">
            <w:pPr>
              <w:widowControl w:val="0"/>
              <w:rPr>
                <w:color w:val="38761d"/>
                <w:sz w:val="20"/>
                <w:szCs w:val="20"/>
              </w:rPr>
            </w:pPr>
            <w:r w:rsidDel="00000000" w:rsidR="00000000" w:rsidRPr="00000000">
              <w:rPr>
                <w:color w:val="38761d"/>
                <w:sz w:val="20"/>
                <w:szCs w:val="20"/>
                <w:rtl w:val="0"/>
              </w:rPr>
              <w:t xml:space="preserve">Refused</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sz w:val="20"/>
                <w:szCs w:val="20"/>
              </w:rPr>
            </w:pPr>
            <w:r w:rsidDel="00000000" w:rsidR="00000000" w:rsidRPr="00000000">
              <w:rPr>
                <w:sz w:val="20"/>
                <w:szCs w:val="20"/>
                <w:rtl w:val="0"/>
              </w:rPr>
              <w:t xml:space="preserve">112809/CPL/24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sz w:val="20"/>
                <w:szCs w:val="20"/>
              </w:rPr>
            </w:pPr>
            <w:r w:rsidDel="00000000" w:rsidR="00000000" w:rsidRPr="00000000">
              <w:rPr>
                <w:sz w:val="20"/>
                <w:szCs w:val="20"/>
                <w:rtl w:val="0"/>
              </w:rPr>
              <w:t xml:space="preserve">Greengarth, 1 Heald Drive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sz w:val="20"/>
                <w:szCs w:val="20"/>
              </w:rPr>
            </w:pPr>
            <w:r w:rsidDel="00000000" w:rsidR="00000000" w:rsidRPr="00000000">
              <w:rPr>
                <w:sz w:val="20"/>
                <w:szCs w:val="20"/>
                <w:rtl w:val="0"/>
              </w:rPr>
              <w:t xml:space="preserve">alteration of rear wall to install bi-folding doors.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widowControl w:val="0"/>
              <w:rPr>
                <w:color w:val="38761d"/>
                <w:sz w:val="20"/>
                <w:szCs w:val="20"/>
              </w:rPr>
            </w:pPr>
            <w:r w:rsidDel="00000000" w:rsidR="00000000" w:rsidRPr="00000000">
              <w:rPr>
                <w:color w:val="38761d"/>
                <w:sz w:val="20"/>
                <w:szCs w:val="20"/>
                <w:rtl w:val="0"/>
              </w:rPr>
              <w:t xml:space="preserve">Approved</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sz w:val="20"/>
                <w:szCs w:val="20"/>
              </w:rPr>
            </w:pPr>
            <w:r w:rsidDel="00000000" w:rsidR="00000000" w:rsidRPr="00000000">
              <w:rPr>
                <w:sz w:val="20"/>
                <w:szCs w:val="20"/>
                <w:rtl w:val="0"/>
              </w:rPr>
              <w:t xml:space="preserve">112088/FUL/23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sz w:val="20"/>
                <w:szCs w:val="20"/>
              </w:rPr>
            </w:pPr>
            <w:r w:rsidDel="00000000" w:rsidR="00000000" w:rsidRPr="00000000">
              <w:rPr>
                <w:sz w:val="20"/>
                <w:szCs w:val="20"/>
                <w:rtl w:val="0"/>
              </w:rPr>
              <w:t xml:space="preserve">5 Gorsey Lane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sz w:val="20"/>
                <w:szCs w:val="20"/>
              </w:rPr>
            </w:pPr>
            <w:r w:rsidDel="00000000" w:rsidR="00000000" w:rsidRPr="00000000">
              <w:rPr>
                <w:sz w:val="20"/>
                <w:szCs w:val="20"/>
                <w:rtl w:val="0"/>
              </w:rPr>
              <w:t xml:space="preserve">demolition to new house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widowControl w:val="0"/>
              <w:rPr>
                <w:color w:val="38761d"/>
                <w:sz w:val="20"/>
                <w:szCs w:val="20"/>
              </w:rPr>
            </w:pPr>
            <w:r w:rsidDel="00000000" w:rsidR="00000000" w:rsidRPr="00000000">
              <w:rPr>
                <w:color w:val="38761d"/>
                <w:sz w:val="20"/>
                <w:szCs w:val="20"/>
                <w:rtl w:val="0"/>
              </w:rPr>
              <w:t xml:space="preserve">Refused</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sz w:val="20"/>
                <w:szCs w:val="20"/>
              </w:rPr>
            </w:pPr>
            <w:r w:rsidDel="00000000" w:rsidR="00000000" w:rsidRPr="00000000">
              <w:rPr>
                <w:sz w:val="20"/>
                <w:szCs w:val="20"/>
                <w:rtl w:val="0"/>
              </w:rPr>
              <w:t xml:space="preserve">112775/HHA/24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sz w:val="20"/>
                <w:szCs w:val="20"/>
              </w:rPr>
            </w:pPr>
            <w:r w:rsidDel="00000000" w:rsidR="00000000" w:rsidRPr="00000000">
              <w:rPr>
                <w:sz w:val="20"/>
                <w:szCs w:val="20"/>
                <w:rtl w:val="0"/>
              </w:rPr>
              <w:t xml:space="preserve">16 Ash Grove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sz w:val="20"/>
                <w:szCs w:val="20"/>
              </w:rPr>
            </w:pPr>
            <w:r w:rsidDel="00000000" w:rsidR="00000000" w:rsidRPr="00000000">
              <w:rPr>
                <w:sz w:val="20"/>
                <w:szCs w:val="20"/>
                <w:rtl w:val="0"/>
              </w:rPr>
              <w:t xml:space="preserve">conversion of garage and extension (adj to BCA)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widowControl w:val="0"/>
              <w:rPr>
                <w:color w:val="38761d"/>
                <w:sz w:val="20"/>
                <w:szCs w:val="20"/>
              </w:rPr>
            </w:pPr>
            <w:r w:rsidDel="00000000" w:rsidR="00000000" w:rsidRPr="00000000">
              <w:rPr>
                <w:color w:val="38761d"/>
                <w:sz w:val="20"/>
                <w:szCs w:val="20"/>
                <w:rtl w:val="0"/>
              </w:rPr>
              <w:t xml:space="preserve">Approved</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sz w:val="20"/>
                <w:szCs w:val="20"/>
              </w:rPr>
            </w:pPr>
            <w:r w:rsidDel="00000000" w:rsidR="00000000" w:rsidRPr="00000000">
              <w:rPr>
                <w:sz w:val="20"/>
                <w:szCs w:val="20"/>
                <w:rtl w:val="0"/>
              </w:rPr>
              <w:t xml:space="preserve">112654/HHA/24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sz w:val="20"/>
                <w:szCs w:val="20"/>
              </w:rPr>
            </w:pPr>
            <w:r w:rsidDel="00000000" w:rsidR="00000000" w:rsidRPr="00000000">
              <w:rPr>
                <w:sz w:val="20"/>
                <w:szCs w:val="20"/>
                <w:rtl w:val="0"/>
              </w:rPr>
              <w:t xml:space="preserve">Westholme, 2 The Springs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sz w:val="20"/>
                <w:szCs w:val="20"/>
              </w:rPr>
            </w:pPr>
            <w:r w:rsidDel="00000000" w:rsidR="00000000" w:rsidRPr="00000000">
              <w:rPr>
                <w:sz w:val="20"/>
                <w:szCs w:val="20"/>
                <w:rtl w:val="0"/>
              </w:rPr>
              <w:t xml:space="preserve">Demolition of extension erection of new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rPr>
                <w:color w:val="38761d"/>
                <w:sz w:val="20"/>
                <w:szCs w:val="20"/>
              </w:rPr>
            </w:pPr>
            <w:r w:rsidDel="00000000" w:rsidR="00000000" w:rsidRPr="00000000">
              <w:rPr>
                <w:color w:val="38761d"/>
                <w:sz w:val="20"/>
                <w:szCs w:val="20"/>
                <w:rtl w:val="0"/>
              </w:rPr>
              <w:t xml:space="preserve">Refused</w:t>
            </w:r>
          </w:p>
        </w:tc>
      </w:tr>
      <w:tr>
        <w:trPr>
          <w:cantSplit w:val="0"/>
          <w:trHeight w:val="400"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112805/HHA/24</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Mulberry House, St. Margaret’s Road</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Widening of entrance (60cm), installation of new gate posts and gates</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98">
            <w:pPr>
              <w:widowControl w:val="0"/>
              <w:rPr>
                <w:color w:val="38761d"/>
                <w:sz w:val="20"/>
                <w:szCs w:val="20"/>
              </w:rPr>
            </w:pPr>
            <w:r w:rsidDel="00000000" w:rsidR="00000000" w:rsidRPr="00000000">
              <w:rPr>
                <w:color w:val="38761d"/>
                <w:sz w:val="20"/>
                <w:szCs w:val="20"/>
                <w:rtl w:val="0"/>
              </w:rPr>
              <w:t xml:space="preserve">Refused</w:t>
            </w:r>
          </w:p>
        </w:tc>
      </w:tr>
    </w:tbl>
    <w:p w:rsidR="00000000" w:rsidDel="00000000" w:rsidP="00000000" w:rsidRDefault="00000000" w:rsidRPr="00000000" w14:paraId="00000099">
      <w:pPr>
        <w:shd w:fill="ffffff" w:val="clear"/>
        <w:rPr>
          <w:b w:val="1"/>
          <w:sz w:val="20"/>
          <w:szCs w:val="20"/>
          <w:u w:val="single"/>
        </w:rPr>
      </w:pPr>
      <w:r w:rsidDel="00000000" w:rsidR="00000000" w:rsidRPr="00000000">
        <w:rPr>
          <w:rtl w:val="0"/>
        </w:rPr>
      </w:r>
    </w:p>
    <w:p w:rsidR="00000000" w:rsidDel="00000000" w:rsidP="00000000" w:rsidRDefault="00000000" w:rsidRPr="00000000" w14:paraId="0000009A">
      <w:pPr>
        <w:shd w:fill="ffffff" w:val="clear"/>
        <w:rPr>
          <w:sz w:val="20"/>
          <w:szCs w:val="20"/>
        </w:rPr>
      </w:pPr>
      <w:r w:rsidDel="00000000" w:rsidR="00000000" w:rsidRPr="00000000">
        <w:rPr>
          <w:b w:val="1"/>
          <w:sz w:val="20"/>
          <w:szCs w:val="20"/>
          <w:u w:val="single"/>
          <w:rtl w:val="0"/>
        </w:rPr>
        <w:t xml:space="preserve">4. New Planning Applications</w:t>
      </w:r>
      <w:r w:rsidDel="00000000" w:rsidR="00000000" w:rsidRPr="00000000">
        <w:rPr>
          <w:sz w:val="20"/>
          <w:szCs w:val="20"/>
          <w:rtl w:val="0"/>
        </w:rPr>
        <w:t xml:space="preserve"> </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2400"/>
        <w:gridCol w:w="4005"/>
        <w:gridCol w:w="1395"/>
        <w:tblGridChange w:id="0">
          <w:tblGrid>
            <w:gridCol w:w="1560"/>
            <w:gridCol w:w="2400"/>
            <w:gridCol w:w="4005"/>
            <w:gridCol w:w="1395"/>
          </w:tblGrid>
        </w:tblGridChange>
      </w:tblGrid>
      <w:tr>
        <w:trPr>
          <w:cantSplit w:val="0"/>
          <w:trHeight w:val="400" w:hRule="atLeast"/>
          <w:tblHeader w:val="0"/>
        </w:trPr>
        <w:tc>
          <w:tcPr>
            <w:tcMar>
              <w:top w:w="20.0" w:type="dxa"/>
              <w:left w:w="20.0" w:type="dxa"/>
              <w:bottom w:w="100.0" w:type="dxa"/>
              <w:right w:w="20.0" w:type="dxa"/>
            </w:tcMar>
          </w:tcPr>
          <w:p w:rsidR="00000000" w:rsidDel="00000000" w:rsidP="00000000" w:rsidRDefault="00000000" w:rsidRPr="00000000" w14:paraId="0000009B">
            <w:pPr>
              <w:widowControl w:val="0"/>
              <w:rPr>
                <w:sz w:val="20"/>
                <w:szCs w:val="20"/>
              </w:rPr>
            </w:pPr>
            <w:r w:rsidDel="00000000" w:rsidR="00000000" w:rsidRPr="00000000">
              <w:rPr>
                <w:rFonts w:ascii="Calibri" w:cs="Calibri" w:eastAsia="Calibri" w:hAnsi="Calibri"/>
                <w:rtl w:val="0"/>
              </w:rPr>
              <w:t xml:space="preserve">113053/HHA/24</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9C">
            <w:pPr>
              <w:widowControl w:val="0"/>
              <w:rPr>
                <w:rFonts w:ascii="Calibri" w:cs="Calibri" w:eastAsia="Calibri" w:hAnsi="Calibri"/>
              </w:rPr>
            </w:pPr>
            <w:r w:rsidDel="00000000" w:rsidR="00000000" w:rsidRPr="00000000">
              <w:rPr>
                <w:rFonts w:ascii="Calibri" w:cs="Calibri" w:eastAsia="Calibri" w:hAnsi="Calibri"/>
                <w:rtl w:val="0"/>
              </w:rPr>
              <w:t xml:space="preserve">3 Chasefield</w:t>
            </w:r>
          </w:p>
        </w:tc>
        <w:tc>
          <w:tcPr>
            <w:tcMar>
              <w:top w:w="20.0" w:type="dxa"/>
              <w:left w:w="20.0" w:type="dxa"/>
              <w:bottom w:w="100.0" w:type="dxa"/>
              <w:right w:w="20.0" w:type="dxa"/>
            </w:tcMar>
          </w:tcPr>
          <w:p w:rsidR="00000000" w:rsidDel="00000000" w:rsidP="00000000" w:rsidRDefault="00000000" w:rsidRPr="00000000" w14:paraId="0000009D">
            <w:pPr>
              <w:widowControl w:val="0"/>
              <w:rPr>
                <w:rFonts w:ascii="Calibri" w:cs="Calibri" w:eastAsia="Calibri" w:hAnsi="Calibri"/>
              </w:rPr>
            </w:pPr>
            <w:r w:rsidDel="00000000" w:rsidR="00000000" w:rsidRPr="00000000">
              <w:rPr>
                <w:rFonts w:ascii="Calibri" w:cs="Calibri" w:eastAsia="Calibri" w:hAnsi="Calibri"/>
                <w:rtl w:val="0"/>
              </w:rPr>
              <w:t xml:space="preserve">2 storey extension  TREES!!!</w:t>
            </w:r>
          </w:p>
          <w:p w:rsidR="00000000" w:rsidDel="00000000" w:rsidP="00000000" w:rsidRDefault="00000000" w:rsidRPr="00000000" w14:paraId="0000009E">
            <w:pPr>
              <w:widowControl w:val="0"/>
              <w:rPr>
                <w:rFonts w:ascii="Calibri" w:cs="Calibri" w:eastAsia="Calibri" w:hAnsi="Calibri"/>
                <w:color w:val="38761d"/>
              </w:rPr>
            </w:pPr>
            <w:r w:rsidDel="00000000" w:rsidR="00000000" w:rsidRPr="00000000">
              <w:rPr>
                <w:rFonts w:ascii="Calibri" w:cs="Calibri" w:eastAsia="Calibri" w:hAnsi="Calibri"/>
                <w:color w:val="38761d"/>
                <w:rtl w:val="0"/>
              </w:rPr>
              <w:t xml:space="preserve">24/04 : KS has requested further info re impact on trees, info is now on portal</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9F">
            <w:pPr>
              <w:widowControl w:val="0"/>
              <w:rPr>
                <w:color w:val="38761d"/>
                <w:sz w:val="20"/>
                <w:szCs w:val="20"/>
              </w:rPr>
            </w:pPr>
            <w:r w:rsidDel="00000000" w:rsidR="00000000" w:rsidRPr="00000000">
              <w:rPr>
                <w:color w:val="38761d"/>
                <w:sz w:val="20"/>
                <w:szCs w:val="20"/>
                <w:rtl w:val="0"/>
              </w:rPr>
              <w:t xml:space="preserve">New</w:t>
            </w:r>
          </w:p>
        </w:tc>
      </w:tr>
      <w:tr>
        <w:trPr>
          <w:cantSplit w:val="0"/>
          <w:trHeight w:val="400" w:hRule="atLeast"/>
          <w:tblHeader w:val="0"/>
        </w:trPr>
        <w:tc>
          <w:tcPr>
            <w:tcMar>
              <w:top w:w="20.0" w:type="dxa"/>
              <w:left w:w="20.0" w:type="dxa"/>
              <w:bottom w:w="100.0" w:type="dxa"/>
              <w:right w:w="20.0" w:type="dxa"/>
            </w:tcMar>
          </w:tcPr>
          <w:p w:rsidR="00000000" w:rsidDel="00000000" w:rsidP="00000000" w:rsidRDefault="00000000" w:rsidRPr="00000000" w14:paraId="000000A0">
            <w:pPr>
              <w:widowControl w:val="0"/>
              <w:rPr>
                <w:sz w:val="20"/>
                <w:szCs w:val="20"/>
              </w:rPr>
            </w:pPr>
            <w:r w:rsidDel="00000000" w:rsidR="00000000" w:rsidRPr="00000000">
              <w:rPr>
                <w:rFonts w:ascii="Calibri" w:cs="Calibri" w:eastAsia="Calibri" w:hAnsi="Calibri"/>
                <w:rtl w:val="0"/>
              </w:rPr>
              <w:t xml:space="preserve">113063/HHA/24</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A1">
            <w:pPr>
              <w:widowControl w:val="0"/>
              <w:rPr>
                <w:sz w:val="20"/>
                <w:szCs w:val="20"/>
              </w:rPr>
            </w:pPr>
            <w:r w:rsidDel="00000000" w:rsidR="00000000" w:rsidRPr="00000000">
              <w:rPr>
                <w:rFonts w:ascii="Calibri" w:cs="Calibri" w:eastAsia="Calibri" w:hAnsi="Calibri"/>
                <w:rtl w:val="0"/>
              </w:rPr>
              <w:t xml:space="preserve">The Old Vicarage, 15 Park Road</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A2">
            <w:pPr>
              <w:widowControl w:val="0"/>
              <w:rPr>
                <w:sz w:val="20"/>
                <w:szCs w:val="20"/>
              </w:rPr>
            </w:pPr>
            <w:r w:rsidDel="00000000" w:rsidR="00000000" w:rsidRPr="00000000">
              <w:rPr>
                <w:rFonts w:ascii="Calibri" w:cs="Calibri" w:eastAsia="Calibri" w:hAnsi="Calibri"/>
                <w:rtl w:val="0"/>
              </w:rPr>
              <w:t xml:space="preserve">Landscaping to garden and drive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A3">
            <w:pPr>
              <w:widowControl w:val="0"/>
              <w:rPr>
                <w:color w:val="38761d"/>
                <w:sz w:val="20"/>
                <w:szCs w:val="20"/>
              </w:rPr>
            </w:pPr>
            <w:r w:rsidDel="00000000" w:rsidR="00000000" w:rsidRPr="00000000">
              <w:rPr>
                <w:color w:val="38761d"/>
                <w:sz w:val="20"/>
                <w:szCs w:val="20"/>
                <w:rtl w:val="0"/>
              </w:rPr>
              <w:t xml:space="preserve">New</w:t>
            </w:r>
          </w:p>
        </w:tc>
      </w:tr>
      <w:tr>
        <w:trPr>
          <w:cantSplit w:val="0"/>
          <w:trHeight w:val="400" w:hRule="atLeast"/>
          <w:tblHeader w:val="0"/>
        </w:trPr>
        <w:tc>
          <w:tcPr>
            <w:tcMar>
              <w:top w:w="20.0" w:type="dxa"/>
              <w:left w:w="20.0" w:type="dxa"/>
              <w:bottom w:w="100.0" w:type="dxa"/>
              <w:right w:w="20.0" w:type="dxa"/>
            </w:tcMar>
          </w:tcPr>
          <w:p w:rsidR="00000000" w:rsidDel="00000000" w:rsidP="00000000" w:rsidRDefault="00000000" w:rsidRPr="00000000" w14:paraId="000000A4">
            <w:pPr>
              <w:widowControl w:val="0"/>
              <w:rPr>
                <w:sz w:val="20"/>
                <w:szCs w:val="20"/>
              </w:rPr>
            </w:pPr>
            <w:r w:rsidDel="00000000" w:rsidR="00000000" w:rsidRPr="00000000">
              <w:rPr>
                <w:rFonts w:ascii="Calibri" w:cs="Calibri" w:eastAsia="Calibri" w:hAnsi="Calibri"/>
                <w:rtl w:val="0"/>
              </w:rPr>
              <w:t xml:space="preserve">113064/LBC/24</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A5">
            <w:pPr>
              <w:widowControl w:val="0"/>
              <w:rPr>
                <w:sz w:val="20"/>
                <w:szCs w:val="20"/>
              </w:rPr>
            </w:pPr>
            <w:r w:rsidDel="00000000" w:rsidR="00000000" w:rsidRPr="00000000">
              <w:rPr>
                <w:rFonts w:ascii="Calibri" w:cs="Calibri" w:eastAsia="Calibri" w:hAnsi="Calibri"/>
                <w:rtl w:val="0"/>
              </w:rPr>
              <w:t xml:space="preserve">The Old Vicarage, 15 Park Road</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A6">
            <w:pPr>
              <w:widowControl w:val="0"/>
              <w:rPr>
                <w:sz w:val="20"/>
                <w:szCs w:val="20"/>
              </w:rPr>
            </w:pPr>
            <w:r w:rsidDel="00000000" w:rsidR="00000000" w:rsidRPr="00000000">
              <w:rPr>
                <w:rFonts w:ascii="Calibri" w:cs="Calibri" w:eastAsia="Calibri" w:hAnsi="Calibri"/>
                <w:rtl w:val="0"/>
              </w:rPr>
              <w:t xml:space="preserve">to create an ensuite bathroom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A7">
            <w:pPr>
              <w:widowControl w:val="0"/>
              <w:rPr>
                <w:color w:val="38761d"/>
                <w:sz w:val="20"/>
                <w:szCs w:val="20"/>
              </w:rPr>
            </w:pPr>
            <w:r w:rsidDel="00000000" w:rsidR="00000000" w:rsidRPr="00000000">
              <w:rPr>
                <w:color w:val="38761d"/>
                <w:sz w:val="20"/>
                <w:szCs w:val="20"/>
                <w:rtl w:val="0"/>
              </w:rPr>
              <w:t xml:space="preserve">New</w:t>
            </w:r>
          </w:p>
        </w:tc>
      </w:tr>
      <w:tr>
        <w:trPr>
          <w:cantSplit w:val="0"/>
          <w:trHeight w:val="400" w:hRule="atLeast"/>
          <w:tblHeader w:val="0"/>
        </w:trPr>
        <w:tc>
          <w:tcPr>
            <w:tcMar>
              <w:top w:w="20.0" w:type="dxa"/>
              <w:left w:w="20.0" w:type="dxa"/>
              <w:bottom w:w="100.0" w:type="dxa"/>
              <w:right w:w="20.0" w:type="dxa"/>
            </w:tcMar>
          </w:tcPr>
          <w:p w:rsidR="00000000" w:rsidDel="00000000" w:rsidP="00000000" w:rsidRDefault="00000000" w:rsidRPr="00000000" w14:paraId="000000A8">
            <w:pPr>
              <w:widowControl w:val="0"/>
              <w:rPr>
                <w:sz w:val="20"/>
                <w:szCs w:val="20"/>
              </w:rPr>
            </w:pPr>
            <w:r w:rsidDel="00000000" w:rsidR="00000000" w:rsidRPr="00000000">
              <w:rPr>
                <w:rFonts w:ascii="Calibri" w:cs="Calibri" w:eastAsia="Calibri" w:hAnsi="Calibri"/>
                <w:rtl w:val="0"/>
              </w:rPr>
              <w:t xml:space="preserve">113194/HHA/24</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A9">
            <w:pPr>
              <w:widowControl w:val="0"/>
              <w:rPr>
                <w:sz w:val="20"/>
                <w:szCs w:val="20"/>
              </w:rPr>
            </w:pPr>
            <w:r w:rsidDel="00000000" w:rsidR="00000000" w:rsidRPr="00000000">
              <w:rPr>
                <w:rFonts w:ascii="Calibri" w:cs="Calibri" w:eastAsia="Calibri" w:hAnsi="Calibri"/>
                <w:rtl w:val="0"/>
              </w:rPr>
              <w:t xml:space="preserve">15 Hollywood</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AA">
            <w:pPr>
              <w:widowControl w:val="0"/>
              <w:rPr>
                <w:sz w:val="20"/>
                <w:szCs w:val="20"/>
              </w:rPr>
            </w:pPr>
            <w:r w:rsidDel="00000000" w:rsidR="00000000" w:rsidRPr="00000000">
              <w:rPr>
                <w:rFonts w:ascii="Calibri" w:cs="Calibri" w:eastAsia="Calibri" w:hAnsi="Calibri"/>
                <w:rtl w:val="0"/>
              </w:rPr>
              <w:t xml:space="preserve">more windows, juliet balcony at first floor roof lights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AB">
            <w:pPr>
              <w:widowControl w:val="0"/>
              <w:rPr>
                <w:color w:val="38761d"/>
                <w:sz w:val="20"/>
                <w:szCs w:val="20"/>
              </w:rPr>
            </w:pPr>
            <w:r w:rsidDel="00000000" w:rsidR="00000000" w:rsidRPr="00000000">
              <w:rPr>
                <w:color w:val="38761d"/>
                <w:sz w:val="20"/>
                <w:szCs w:val="20"/>
                <w:rtl w:val="0"/>
              </w:rPr>
              <w:t xml:space="preserve">New - retrospective</w:t>
            </w:r>
          </w:p>
        </w:tc>
      </w:tr>
      <w:tr>
        <w:trPr>
          <w:cantSplit w:val="0"/>
          <w:trHeight w:val="400" w:hRule="atLeast"/>
          <w:tblHeader w:val="0"/>
        </w:trPr>
        <w:tc>
          <w:tcPr>
            <w:tcMar>
              <w:top w:w="20.0" w:type="dxa"/>
              <w:left w:w="20.0" w:type="dxa"/>
              <w:bottom w:w="100.0" w:type="dxa"/>
              <w:right w:w="20.0" w:type="dxa"/>
            </w:tcMar>
          </w:tcPr>
          <w:p w:rsidR="00000000" w:rsidDel="00000000" w:rsidP="00000000" w:rsidRDefault="00000000" w:rsidRPr="00000000" w14:paraId="000000AC">
            <w:pPr>
              <w:widowControl w:val="0"/>
              <w:rPr>
                <w:sz w:val="20"/>
                <w:szCs w:val="20"/>
              </w:rPr>
            </w:pPr>
            <w:r w:rsidDel="00000000" w:rsidR="00000000" w:rsidRPr="00000000">
              <w:rPr>
                <w:rFonts w:ascii="Calibri" w:cs="Calibri" w:eastAsia="Calibri" w:hAnsi="Calibri"/>
                <w:rtl w:val="0"/>
              </w:rPr>
              <w:t xml:space="preserve">113246/HHA/24</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AD">
            <w:pPr>
              <w:widowControl w:val="0"/>
              <w:rPr>
                <w:sz w:val="20"/>
                <w:szCs w:val="20"/>
              </w:rPr>
            </w:pPr>
            <w:r w:rsidDel="00000000" w:rsidR="00000000" w:rsidRPr="00000000">
              <w:rPr>
                <w:rFonts w:ascii="Calibri" w:cs="Calibri" w:eastAsia="Calibri" w:hAnsi="Calibri"/>
                <w:rtl w:val="0"/>
              </w:rPr>
              <w:t xml:space="preserve">31 The Firs</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AE">
            <w:pPr>
              <w:widowControl w:val="0"/>
              <w:rPr>
                <w:sz w:val="20"/>
                <w:szCs w:val="20"/>
              </w:rPr>
            </w:pPr>
            <w:r w:rsidDel="00000000" w:rsidR="00000000" w:rsidRPr="00000000">
              <w:rPr>
                <w:rFonts w:ascii="Calibri" w:cs="Calibri" w:eastAsia="Calibri" w:hAnsi="Calibri"/>
                <w:rtl w:val="0"/>
              </w:rPr>
              <w:t xml:space="preserve">remodelling, first floor extension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AF">
            <w:pPr>
              <w:widowControl w:val="0"/>
              <w:rPr>
                <w:color w:val="38761d"/>
                <w:sz w:val="20"/>
                <w:szCs w:val="20"/>
              </w:rPr>
            </w:pPr>
            <w:r w:rsidDel="00000000" w:rsidR="00000000" w:rsidRPr="00000000">
              <w:rPr>
                <w:color w:val="38761d"/>
                <w:sz w:val="20"/>
                <w:szCs w:val="20"/>
                <w:rtl w:val="0"/>
              </w:rPr>
              <w:t xml:space="preserve">New</w:t>
            </w:r>
          </w:p>
        </w:tc>
      </w:tr>
      <w:tr>
        <w:trPr>
          <w:cantSplit w:val="0"/>
          <w:trHeight w:val="400" w:hRule="atLeast"/>
          <w:tblHeader w:val="0"/>
        </w:trPr>
        <w:tc>
          <w:tcPr>
            <w:tcMar>
              <w:top w:w="20.0" w:type="dxa"/>
              <w:left w:w="20.0" w:type="dxa"/>
              <w:bottom w:w="100.0" w:type="dxa"/>
              <w:right w:w="20.0" w:type="dxa"/>
            </w:tcMar>
          </w:tcPr>
          <w:p w:rsidR="00000000" w:rsidDel="00000000" w:rsidP="00000000" w:rsidRDefault="00000000" w:rsidRPr="00000000" w14:paraId="000000B0">
            <w:pPr>
              <w:widowControl w:val="0"/>
              <w:rPr>
                <w:sz w:val="20"/>
                <w:szCs w:val="20"/>
              </w:rPr>
            </w:pPr>
            <w:r w:rsidDel="00000000" w:rsidR="00000000" w:rsidRPr="00000000">
              <w:rPr>
                <w:rFonts w:ascii="Calibri" w:cs="Calibri" w:eastAsia="Calibri" w:hAnsi="Calibri"/>
                <w:rtl w:val="0"/>
              </w:rPr>
              <w:t xml:space="preserve">113171/HHA/24</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B1">
            <w:pPr>
              <w:widowControl w:val="0"/>
              <w:rPr>
                <w:sz w:val="20"/>
                <w:szCs w:val="20"/>
              </w:rPr>
            </w:pPr>
            <w:r w:rsidDel="00000000" w:rsidR="00000000" w:rsidRPr="00000000">
              <w:rPr>
                <w:rFonts w:ascii="Calibri" w:cs="Calibri" w:eastAsia="Calibri" w:hAnsi="Calibri"/>
                <w:rtl w:val="0"/>
              </w:rPr>
              <w:t xml:space="preserve">Beech Bank, Bowdon Road</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B2">
            <w:pPr>
              <w:widowControl w:val="0"/>
              <w:rPr>
                <w:sz w:val="20"/>
                <w:szCs w:val="20"/>
              </w:rPr>
            </w:pPr>
            <w:r w:rsidDel="00000000" w:rsidR="00000000" w:rsidRPr="00000000">
              <w:rPr>
                <w:rFonts w:ascii="Calibri" w:cs="Calibri" w:eastAsia="Calibri" w:hAnsi="Calibri"/>
                <w:rtl w:val="0"/>
              </w:rPr>
              <w:t xml:space="preserve">Alterations to roof, single storey rear extension garage to living space. Replacement windows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B3">
            <w:pPr>
              <w:widowControl w:val="0"/>
              <w:rPr>
                <w:color w:val="38761d"/>
                <w:sz w:val="20"/>
                <w:szCs w:val="20"/>
              </w:rPr>
            </w:pPr>
            <w:r w:rsidDel="00000000" w:rsidR="00000000" w:rsidRPr="00000000">
              <w:rPr>
                <w:color w:val="38761d"/>
                <w:sz w:val="20"/>
                <w:szCs w:val="20"/>
                <w:rtl w:val="0"/>
              </w:rPr>
              <w:t xml:space="preserve">New</w:t>
            </w:r>
          </w:p>
        </w:tc>
      </w:tr>
      <w:tr>
        <w:trPr>
          <w:cantSplit w:val="0"/>
          <w:trHeight w:val="400" w:hRule="atLeast"/>
          <w:tblHeader w:val="0"/>
        </w:trPr>
        <w:tc>
          <w:tcPr>
            <w:tcMar>
              <w:top w:w="20.0" w:type="dxa"/>
              <w:left w:w="20.0" w:type="dxa"/>
              <w:bottom w:w="100.0" w:type="dxa"/>
              <w:right w:w="20.0" w:type="dxa"/>
            </w:tcMar>
          </w:tcPr>
          <w:p w:rsidR="00000000" w:rsidDel="00000000" w:rsidP="00000000" w:rsidRDefault="00000000" w:rsidRPr="00000000" w14:paraId="000000B4">
            <w:pPr>
              <w:widowControl w:val="0"/>
              <w:rPr>
                <w:sz w:val="20"/>
                <w:szCs w:val="20"/>
              </w:rPr>
            </w:pPr>
            <w:r w:rsidDel="00000000" w:rsidR="00000000" w:rsidRPr="00000000">
              <w:rPr>
                <w:rFonts w:ascii="Calibri" w:cs="Calibri" w:eastAsia="Calibri" w:hAnsi="Calibri"/>
                <w:rtl w:val="0"/>
              </w:rPr>
              <w:t xml:space="preserve">113173/HHA/24</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B5">
            <w:pPr>
              <w:widowControl w:val="0"/>
              <w:rPr>
                <w:sz w:val="20"/>
                <w:szCs w:val="20"/>
              </w:rPr>
            </w:pPr>
            <w:r w:rsidDel="00000000" w:rsidR="00000000" w:rsidRPr="00000000">
              <w:rPr>
                <w:rFonts w:ascii="Calibri" w:cs="Calibri" w:eastAsia="Calibri" w:hAnsi="Calibri"/>
                <w:rtl w:val="0"/>
              </w:rPr>
              <w:t xml:space="preserve">43 Dunham Road</w:t>
            </w:r>
            <w:r w:rsidDel="00000000" w:rsidR="00000000" w:rsidRPr="00000000">
              <w:rPr>
                <w:rtl w:val="0"/>
              </w:rPr>
            </w:r>
          </w:p>
        </w:tc>
        <w:tc>
          <w:tcPr>
            <w:tcMar>
              <w:top w:w="20.0" w:type="dxa"/>
              <w:left w:w="20.0" w:type="dxa"/>
              <w:bottom w:w="100.0" w:type="dxa"/>
              <w:right w:w="20.0" w:type="dxa"/>
            </w:tcMar>
          </w:tcPr>
          <w:p w:rsidR="00000000" w:rsidDel="00000000" w:rsidP="00000000" w:rsidRDefault="00000000" w:rsidRPr="00000000" w14:paraId="000000B6">
            <w:pPr>
              <w:widowControl w:val="0"/>
              <w:rPr>
                <w:rFonts w:ascii="Calibri" w:cs="Calibri" w:eastAsia="Calibri" w:hAnsi="Calibri"/>
              </w:rPr>
            </w:pPr>
            <w:r w:rsidDel="00000000" w:rsidR="00000000" w:rsidRPr="00000000">
              <w:rPr>
                <w:rFonts w:ascii="Calibri" w:cs="Calibri" w:eastAsia="Calibri" w:hAnsi="Calibri"/>
                <w:rtl w:val="0"/>
              </w:rPr>
              <w:t xml:space="preserve">demolition of garage part single storey / 2 storey extension storey single storey rear extension first floor front extension carport and new driveway.  </w:t>
            </w:r>
          </w:p>
          <w:p w:rsidR="00000000" w:rsidDel="00000000" w:rsidP="00000000" w:rsidRDefault="00000000" w:rsidRPr="00000000" w14:paraId="000000B7">
            <w:pPr>
              <w:widowControl w:val="0"/>
              <w:rPr>
                <w:rFonts w:ascii="Calibri" w:cs="Calibri" w:eastAsia="Calibri" w:hAnsi="Calibri"/>
                <w:color w:val="38761d"/>
              </w:rPr>
            </w:pPr>
            <w:r w:rsidDel="00000000" w:rsidR="00000000" w:rsidRPr="00000000">
              <w:rPr>
                <w:rFonts w:ascii="Calibri" w:cs="Calibri" w:eastAsia="Calibri" w:hAnsi="Calibri"/>
                <w:color w:val="38761d"/>
                <w:rtl w:val="0"/>
              </w:rPr>
              <w:t xml:space="preserve">24/4: concerns over felling tree, SM to review and decide whether to object</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tcPr>
          <w:p w:rsidR="00000000" w:rsidDel="00000000" w:rsidP="00000000" w:rsidRDefault="00000000" w:rsidRPr="00000000" w14:paraId="000000B8">
            <w:pPr>
              <w:widowControl w:val="0"/>
              <w:rPr>
                <w:color w:val="38761d"/>
                <w:sz w:val="20"/>
                <w:szCs w:val="20"/>
              </w:rPr>
            </w:pPr>
            <w:r w:rsidDel="00000000" w:rsidR="00000000" w:rsidRPr="00000000">
              <w:rPr>
                <w:color w:val="38761d"/>
                <w:sz w:val="20"/>
                <w:szCs w:val="20"/>
                <w:rtl w:val="0"/>
              </w:rPr>
              <w:t xml:space="preserve">New</w:t>
            </w:r>
          </w:p>
        </w:tc>
      </w:tr>
    </w:tbl>
    <w:p w:rsidR="00000000" w:rsidDel="00000000" w:rsidP="00000000" w:rsidRDefault="00000000" w:rsidRPr="00000000" w14:paraId="000000B9">
      <w:pPr>
        <w:shd w:fill="ffffff" w:val="clear"/>
        <w:jc w:val="both"/>
        <w:rPr>
          <w:b w:val="1"/>
          <w:sz w:val="20"/>
          <w:szCs w:val="20"/>
          <w:u w:val="single"/>
        </w:rPr>
      </w:pPr>
      <w:r w:rsidDel="00000000" w:rsidR="00000000" w:rsidRPr="00000000">
        <w:rPr>
          <w:rtl w:val="0"/>
        </w:rPr>
      </w:r>
    </w:p>
    <w:p w:rsidR="00000000" w:rsidDel="00000000" w:rsidP="00000000" w:rsidRDefault="00000000" w:rsidRPr="00000000" w14:paraId="000000BA">
      <w:pPr>
        <w:shd w:fill="ffffff" w:val="clear"/>
        <w:jc w:val="both"/>
        <w:rPr>
          <w:b w:val="1"/>
          <w:sz w:val="20"/>
          <w:szCs w:val="20"/>
        </w:rPr>
      </w:pPr>
      <w:r w:rsidDel="00000000" w:rsidR="00000000" w:rsidRPr="00000000">
        <w:rPr>
          <w:b w:val="1"/>
          <w:sz w:val="20"/>
          <w:szCs w:val="20"/>
          <w:u w:val="single"/>
          <w:rtl w:val="0"/>
        </w:rPr>
        <w:t xml:space="preserve">5. Enforcement</w:t>
      </w:r>
      <w:r w:rsidDel="00000000" w:rsidR="00000000" w:rsidRPr="00000000">
        <w:rPr>
          <w:b w:val="1"/>
          <w:sz w:val="20"/>
          <w:szCs w:val="20"/>
          <w:rtl w:val="0"/>
        </w:rPr>
        <w:t xml:space="preserve"> </w:t>
      </w:r>
    </w:p>
    <w:p w:rsidR="00000000" w:rsidDel="00000000" w:rsidP="00000000" w:rsidRDefault="00000000" w:rsidRPr="00000000" w14:paraId="000000BB">
      <w:pPr>
        <w:shd w:fill="ffffff" w:val="clear"/>
        <w:jc w:val="both"/>
        <w:rPr>
          <w:sz w:val="20"/>
          <w:szCs w:val="20"/>
        </w:rPr>
      </w:pPr>
      <w:r w:rsidDel="00000000" w:rsidR="00000000" w:rsidRPr="00000000">
        <w:rPr>
          <w:sz w:val="20"/>
          <w:szCs w:val="20"/>
          <w:rtl w:val="0"/>
        </w:rPr>
        <w:t xml:space="preserve">Altrincham Prep, Bowdon Prep and Parish centre advertising banners – complaint letter written.</w:t>
      </w:r>
    </w:p>
    <w:p w:rsidR="00000000" w:rsidDel="00000000" w:rsidP="00000000" w:rsidRDefault="00000000" w:rsidRPr="00000000" w14:paraId="000000BC">
      <w:pPr>
        <w:shd w:fill="ffffff" w:val="clear"/>
        <w:rPr>
          <w:b w:val="1"/>
          <w:sz w:val="20"/>
          <w:szCs w:val="20"/>
          <w:u w:val="single"/>
        </w:rPr>
      </w:pPr>
      <w:r w:rsidDel="00000000" w:rsidR="00000000" w:rsidRPr="00000000">
        <w:rPr>
          <w:rtl w:val="0"/>
        </w:rPr>
      </w:r>
    </w:p>
    <w:p w:rsidR="00000000" w:rsidDel="00000000" w:rsidP="00000000" w:rsidRDefault="00000000" w:rsidRPr="00000000" w14:paraId="000000BD">
      <w:pPr>
        <w:shd w:fill="ffffff" w:val="clear"/>
        <w:rPr>
          <w:b w:val="1"/>
          <w:sz w:val="20"/>
          <w:szCs w:val="20"/>
          <w:u w:val="single"/>
        </w:rPr>
      </w:pPr>
      <w:r w:rsidDel="00000000" w:rsidR="00000000" w:rsidRPr="00000000">
        <w:rPr>
          <w:b w:val="1"/>
          <w:sz w:val="20"/>
          <w:szCs w:val="20"/>
          <w:u w:val="single"/>
          <w:rtl w:val="0"/>
        </w:rPr>
        <w:t xml:space="preserve">6. New Tree Applications Since Last Meeting</w:t>
      </w:r>
      <w:r w:rsidDel="00000000" w:rsidR="00000000" w:rsidRPr="00000000">
        <w:rPr>
          <w:sz w:val="20"/>
          <w:szCs w:val="20"/>
          <w:rtl w:val="0"/>
        </w:rPr>
        <w:t xml:space="preserve"> </w:t>
      </w:r>
      <w:r w:rsidDel="00000000" w:rsidR="00000000" w:rsidRPr="00000000">
        <w:rPr>
          <w:rtl w:val="0"/>
        </w:rPr>
      </w:r>
    </w:p>
    <w:tbl>
      <w:tblPr>
        <w:tblStyle w:val="Table4"/>
        <w:tblW w:w="94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20"/>
        <w:gridCol w:w="2445"/>
        <w:gridCol w:w="3990"/>
        <w:gridCol w:w="1365"/>
        <w:tblGridChange w:id="0">
          <w:tblGrid>
            <w:gridCol w:w="1620"/>
            <w:gridCol w:w="2445"/>
            <w:gridCol w:w="3990"/>
            <w:gridCol w:w="1365"/>
          </w:tblGrid>
        </w:tblGridChange>
      </w:tblGrid>
      <w:tr>
        <w:trPr>
          <w:cantSplit w:val="0"/>
          <w:trHeight w:val="400" w:hRule="atLeast"/>
          <w:tblHeader w:val="0"/>
        </w:trPr>
        <w:tc>
          <w:tcPr>
            <w:tcMar>
              <w:top w:w="20.0" w:type="dxa"/>
              <w:left w:w="20.0" w:type="dxa"/>
              <w:bottom w:w="100.0" w:type="dxa"/>
              <w:right w:w="20.0" w:type="dxa"/>
            </w:tcMar>
            <w:vAlign w:val="bottom"/>
          </w:tcPr>
          <w:p w:rsidR="00000000" w:rsidDel="00000000" w:rsidP="00000000" w:rsidRDefault="00000000" w:rsidRPr="00000000" w14:paraId="000000BE">
            <w:pPr>
              <w:shd w:fill="ffffff" w:val="clear"/>
              <w:rPr>
                <w:rFonts w:ascii="Calibri" w:cs="Calibri" w:eastAsia="Calibri" w:hAnsi="Calibri"/>
              </w:rPr>
            </w:pPr>
            <w:r w:rsidDel="00000000" w:rsidR="00000000" w:rsidRPr="00000000">
              <w:rPr>
                <w:rFonts w:ascii="Calibri" w:cs="Calibri" w:eastAsia="Calibri" w:hAnsi="Calibri"/>
                <w:rtl w:val="0"/>
              </w:rPr>
              <w:t xml:space="preserve">113205/S211/24</w:t>
            </w:r>
          </w:p>
        </w:tc>
        <w:tc>
          <w:tcPr>
            <w:tcMar>
              <w:top w:w="20.0" w:type="dxa"/>
              <w:left w:w="20.0" w:type="dxa"/>
              <w:bottom w:w="100.0" w:type="dxa"/>
              <w:right w:w="20.0" w:type="dxa"/>
            </w:tcMar>
            <w:vAlign w:val="bottom"/>
          </w:tcPr>
          <w:p w:rsidR="00000000" w:rsidDel="00000000" w:rsidP="00000000" w:rsidRDefault="00000000" w:rsidRPr="00000000" w14:paraId="000000BF">
            <w:pPr>
              <w:widowControl w:val="0"/>
              <w:rPr>
                <w:rFonts w:ascii="Calibri" w:cs="Calibri" w:eastAsia="Calibri" w:hAnsi="Calibri"/>
              </w:rPr>
            </w:pPr>
            <w:r w:rsidDel="00000000" w:rsidR="00000000" w:rsidRPr="00000000">
              <w:rPr>
                <w:rFonts w:ascii="Calibri" w:cs="Calibri" w:eastAsia="Calibri" w:hAnsi="Calibri"/>
                <w:rtl w:val="0"/>
              </w:rPr>
              <w:t xml:space="preserve">7 The Lawns</w:t>
            </w:r>
          </w:p>
        </w:tc>
        <w:tc>
          <w:tcPr>
            <w:tcMar>
              <w:top w:w="20.0" w:type="dxa"/>
              <w:left w:w="20.0" w:type="dxa"/>
              <w:bottom w:w="100.0" w:type="dxa"/>
              <w:right w:w="20.0" w:type="dxa"/>
            </w:tcMar>
            <w:vAlign w:val="bottom"/>
          </w:tcPr>
          <w:p w:rsidR="00000000" w:rsidDel="00000000" w:rsidP="00000000" w:rsidRDefault="00000000" w:rsidRPr="00000000" w14:paraId="000000C0">
            <w:pPr>
              <w:widowControl w:val="0"/>
              <w:rPr>
                <w:sz w:val="20"/>
                <w:szCs w:val="20"/>
              </w:rPr>
            </w:pPr>
            <w:r w:rsidDel="00000000" w:rsidR="00000000" w:rsidRPr="00000000">
              <w:rPr>
                <w:rFonts w:ascii="Calibri" w:cs="Calibri" w:eastAsia="Calibri" w:hAnsi="Calibri"/>
                <w:rtl w:val="0"/>
              </w:rPr>
              <w:t xml:space="preserve">BCA works to + felling 1 cypress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C1">
            <w:pPr>
              <w:widowControl w:val="0"/>
              <w:rPr>
                <w:color w:val="38761d"/>
                <w:sz w:val="20"/>
                <w:szCs w:val="20"/>
              </w:rPr>
            </w:pPr>
            <w:r w:rsidDel="00000000" w:rsidR="00000000" w:rsidRPr="00000000">
              <w:rPr>
                <w:color w:val="38761d"/>
                <w:sz w:val="20"/>
                <w:szCs w:val="20"/>
                <w:rtl w:val="0"/>
              </w:rPr>
              <w:t xml:space="preserve">New</w:t>
            </w:r>
          </w:p>
        </w:tc>
      </w:tr>
      <w:tr>
        <w:trPr>
          <w:cantSplit w:val="0"/>
          <w:trHeight w:val="400" w:hRule="atLeast"/>
          <w:tblHeader w:val="0"/>
        </w:trPr>
        <w:tc>
          <w:tcPr>
            <w:tcMar>
              <w:top w:w="20.0" w:type="dxa"/>
              <w:left w:w="20.0" w:type="dxa"/>
              <w:bottom w:w="100.0" w:type="dxa"/>
              <w:right w:w="20.0" w:type="dxa"/>
            </w:tcMar>
            <w:vAlign w:val="bottom"/>
          </w:tcPr>
          <w:p w:rsidR="00000000" w:rsidDel="00000000" w:rsidP="00000000" w:rsidRDefault="00000000" w:rsidRPr="00000000" w14:paraId="000000C2">
            <w:pPr>
              <w:shd w:fill="ffffff" w:val="clear"/>
              <w:rPr>
                <w:rFonts w:ascii="Calibri" w:cs="Calibri" w:eastAsia="Calibri" w:hAnsi="Calibri"/>
              </w:rPr>
            </w:pPr>
            <w:r w:rsidDel="00000000" w:rsidR="00000000" w:rsidRPr="00000000">
              <w:rPr>
                <w:rFonts w:ascii="Calibri" w:cs="Calibri" w:eastAsia="Calibri" w:hAnsi="Calibri"/>
                <w:rtl w:val="0"/>
              </w:rPr>
              <w:t xml:space="preserve">113231/S211/24</w:t>
            </w:r>
          </w:p>
        </w:tc>
        <w:tc>
          <w:tcPr>
            <w:tcMar>
              <w:top w:w="20.0" w:type="dxa"/>
              <w:left w:w="20.0" w:type="dxa"/>
              <w:bottom w:w="100.0" w:type="dxa"/>
              <w:right w:w="20.0" w:type="dxa"/>
            </w:tcMar>
            <w:vAlign w:val="bottom"/>
          </w:tcPr>
          <w:p w:rsidR="00000000" w:rsidDel="00000000" w:rsidP="00000000" w:rsidRDefault="00000000" w:rsidRPr="00000000" w14:paraId="000000C3">
            <w:pPr>
              <w:widowControl w:val="0"/>
              <w:rPr>
                <w:rFonts w:ascii="Calibri" w:cs="Calibri" w:eastAsia="Calibri" w:hAnsi="Calibri"/>
              </w:rPr>
            </w:pPr>
            <w:r w:rsidDel="00000000" w:rsidR="00000000" w:rsidRPr="00000000">
              <w:rPr>
                <w:rFonts w:ascii="Calibri" w:cs="Calibri" w:eastAsia="Calibri" w:hAnsi="Calibri"/>
                <w:rtl w:val="0"/>
              </w:rPr>
              <w:t xml:space="preserve">8 Dorset Road</w:t>
            </w:r>
          </w:p>
        </w:tc>
        <w:tc>
          <w:tcPr>
            <w:tcMar>
              <w:top w:w="20.0" w:type="dxa"/>
              <w:left w:w="20.0" w:type="dxa"/>
              <w:bottom w:w="100.0" w:type="dxa"/>
              <w:right w:w="20.0" w:type="dxa"/>
            </w:tcMar>
            <w:vAlign w:val="bottom"/>
          </w:tcPr>
          <w:p w:rsidR="00000000" w:rsidDel="00000000" w:rsidP="00000000" w:rsidRDefault="00000000" w:rsidRPr="00000000" w14:paraId="000000C4">
            <w:pPr>
              <w:widowControl w:val="0"/>
              <w:rPr>
                <w:sz w:val="20"/>
                <w:szCs w:val="20"/>
              </w:rPr>
            </w:pPr>
            <w:r w:rsidDel="00000000" w:rsidR="00000000" w:rsidRPr="00000000">
              <w:rPr>
                <w:rFonts w:ascii="Calibri" w:cs="Calibri" w:eastAsia="Calibri" w:hAnsi="Calibri"/>
                <w:rtl w:val="0"/>
              </w:rPr>
              <w:t xml:space="preserve">DCA works to + gem main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C5">
            <w:pPr>
              <w:widowControl w:val="0"/>
              <w:rPr>
                <w:color w:val="38761d"/>
                <w:sz w:val="20"/>
                <w:szCs w:val="20"/>
              </w:rPr>
            </w:pPr>
            <w:r w:rsidDel="00000000" w:rsidR="00000000" w:rsidRPr="00000000">
              <w:rPr>
                <w:color w:val="38761d"/>
                <w:sz w:val="20"/>
                <w:szCs w:val="20"/>
                <w:rtl w:val="0"/>
              </w:rPr>
              <w:t xml:space="preserve">New</w:t>
            </w:r>
          </w:p>
        </w:tc>
      </w:tr>
      <w:tr>
        <w:trPr>
          <w:cantSplit w:val="0"/>
          <w:trHeight w:val="400" w:hRule="atLeast"/>
          <w:tblHeader w:val="0"/>
        </w:trPr>
        <w:tc>
          <w:tcPr>
            <w:tcMar>
              <w:top w:w="20.0" w:type="dxa"/>
              <w:left w:w="20.0" w:type="dxa"/>
              <w:bottom w:w="100.0" w:type="dxa"/>
              <w:right w:w="20.0" w:type="dxa"/>
            </w:tcMar>
            <w:vAlign w:val="bottom"/>
          </w:tcPr>
          <w:p w:rsidR="00000000" w:rsidDel="00000000" w:rsidP="00000000" w:rsidRDefault="00000000" w:rsidRPr="00000000" w14:paraId="000000C6">
            <w:pPr>
              <w:shd w:fill="ffffff" w:val="clear"/>
              <w:rPr>
                <w:rFonts w:ascii="Calibri" w:cs="Calibri" w:eastAsia="Calibri" w:hAnsi="Calibri"/>
              </w:rPr>
            </w:pPr>
            <w:r w:rsidDel="00000000" w:rsidR="00000000" w:rsidRPr="00000000">
              <w:rPr>
                <w:rFonts w:ascii="Calibri" w:cs="Calibri" w:eastAsia="Calibri" w:hAnsi="Calibri"/>
                <w:rtl w:val="0"/>
              </w:rPr>
              <w:t xml:space="preserve">113238/S211/24</w:t>
            </w:r>
          </w:p>
        </w:tc>
        <w:tc>
          <w:tcPr>
            <w:tcMar>
              <w:top w:w="20.0" w:type="dxa"/>
              <w:left w:w="20.0" w:type="dxa"/>
              <w:bottom w:w="100.0" w:type="dxa"/>
              <w:right w:w="20.0" w:type="dxa"/>
            </w:tcMar>
            <w:vAlign w:val="bottom"/>
          </w:tcPr>
          <w:p w:rsidR="00000000" w:rsidDel="00000000" w:rsidP="00000000" w:rsidRDefault="00000000" w:rsidRPr="00000000" w14:paraId="000000C7">
            <w:pPr>
              <w:widowControl w:val="0"/>
              <w:rPr>
                <w:rFonts w:ascii="Calibri" w:cs="Calibri" w:eastAsia="Calibri" w:hAnsi="Calibri"/>
              </w:rPr>
            </w:pPr>
            <w:r w:rsidDel="00000000" w:rsidR="00000000" w:rsidRPr="00000000">
              <w:rPr>
                <w:rFonts w:ascii="Calibri" w:cs="Calibri" w:eastAsia="Calibri" w:hAnsi="Calibri"/>
                <w:rtl w:val="0"/>
              </w:rPr>
              <w:t xml:space="preserve">Denehill, 11 Park Road</w:t>
            </w:r>
          </w:p>
        </w:tc>
        <w:tc>
          <w:tcPr>
            <w:tcMar>
              <w:top w:w="20.0" w:type="dxa"/>
              <w:left w:w="20.0" w:type="dxa"/>
              <w:bottom w:w="100.0" w:type="dxa"/>
              <w:right w:w="20.0" w:type="dxa"/>
            </w:tcMar>
            <w:vAlign w:val="bottom"/>
          </w:tcPr>
          <w:p w:rsidR="00000000" w:rsidDel="00000000" w:rsidP="00000000" w:rsidRDefault="00000000" w:rsidRPr="00000000" w14:paraId="000000C8">
            <w:pPr>
              <w:widowControl w:val="0"/>
              <w:rPr>
                <w:sz w:val="20"/>
                <w:szCs w:val="20"/>
              </w:rPr>
            </w:pPr>
            <w:r w:rsidDel="00000000" w:rsidR="00000000" w:rsidRPr="00000000">
              <w:rPr>
                <w:rFonts w:ascii="Calibri" w:cs="Calibri" w:eastAsia="Calibri" w:hAnsi="Calibri"/>
                <w:rtl w:val="0"/>
              </w:rPr>
              <w:t xml:space="preserve">DCA works to + general maintenance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C9">
            <w:pPr>
              <w:widowControl w:val="0"/>
              <w:rPr>
                <w:color w:val="38761d"/>
                <w:sz w:val="20"/>
                <w:szCs w:val="20"/>
              </w:rPr>
            </w:pPr>
            <w:r w:rsidDel="00000000" w:rsidR="00000000" w:rsidRPr="00000000">
              <w:rPr>
                <w:color w:val="38761d"/>
                <w:sz w:val="20"/>
                <w:szCs w:val="20"/>
                <w:rtl w:val="0"/>
              </w:rPr>
              <w:t xml:space="preserve">New</w:t>
            </w:r>
          </w:p>
        </w:tc>
      </w:tr>
      <w:tr>
        <w:trPr>
          <w:cantSplit w:val="0"/>
          <w:trHeight w:val="400" w:hRule="atLeast"/>
          <w:tblHeader w:val="0"/>
        </w:trPr>
        <w:tc>
          <w:tcPr>
            <w:tcMar>
              <w:top w:w="20.0" w:type="dxa"/>
              <w:left w:w="20.0" w:type="dxa"/>
              <w:bottom w:w="100.0" w:type="dxa"/>
              <w:right w:w="20.0" w:type="dxa"/>
            </w:tcMar>
            <w:vAlign w:val="bottom"/>
          </w:tcPr>
          <w:p w:rsidR="00000000" w:rsidDel="00000000" w:rsidP="00000000" w:rsidRDefault="00000000" w:rsidRPr="00000000" w14:paraId="000000CA">
            <w:pPr>
              <w:shd w:fill="ffffff" w:val="clear"/>
              <w:rPr>
                <w:rFonts w:ascii="Calibri" w:cs="Calibri" w:eastAsia="Calibri" w:hAnsi="Calibri"/>
              </w:rPr>
            </w:pPr>
            <w:r w:rsidDel="00000000" w:rsidR="00000000" w:rsidRPr="00000000">
              <w:rPr>
                <w:rFonts w:ascii="Calibri" w:cs="Calibri" w:eastAsia="Calibri" w:hAnsi="Calibri"/>
                <w:rtl w:val="0"/>
              </w:rPr>
              <w:t xml:space="preserve">113245/S211/24</w:t>
            </w:r>
          </w:p>
        </w:tc>
        <w:tc>
          <w:tcPr>
            <w:tcMar>
              <w:top w:w="20.0" w:type="dxa"/>
              <w:left w:w="20.0" w:type="dxa"/>
              <w:bottom w:w="100.0" w:type="dxa"/>
              <w:right w:w="20.0" w:type="dxa"/>
            </w:tcMar>
            <w:vAlign w:val="bottom"/>
          </w:tcPr>
          <w:p w:rsidR="00000000" w:rsidDel="00000000" w:rsidP="00000000" w:rsidRDefault="00000000" w:rsidRPr="00000000" w14:paraId="000000CB">
            <w:pPr>
              <w:widowControl w:val="0"/>
              <w:rPr>
                <w:rFonts w:ascii="Calibri" w:cs="Calibri" w:eastAsia="Calibri" w:hAnsi="Calibri"/>
              </w:rPr>
            </w:pPr>
            <w:r w:rsidDel="00000000" w:rsidR="00000000" w:rsidRPr="00000000">
              <w:rPr>
                <w:rFonts w:ascii="Calibri" w:cs="Calibri" w:eastAsia="Calibri" w:hAnsi="Calibri"/>
                <w:rtl w:val="0"/>
              </w:rPr>
              <w:t xml:space="preserve">South Ridge, Heald Road</w:t>
            </w:r>
          </w:p>
        </w:tc>
        <w:tc>
          <w:tcPr>
            <w:tcMar>
              <w:top w:w="20.0" w:type="dxa"/>
              <w:left w:w="20.0" w:type="dxa"/>
              <w:bottom w:w="100.0" w:type="dxa"/>
              <w:right w:w="20.0" w:type="dxa"/>
            </w:tcMar>
            <w:vAlign w:val="bottom"/>
          </w:tcPr>
          <w:p w:rsidR="00000000" w:rsidDel="00000000" w:rsidP="00000000" w:rsidRDefault="00000000" w:rsidRPr="00000000" w14:paraId="000000CC">
            <w:pPr>
              <w:widowControl w:val="0"/>
              <w:rPr>
                <w:sz w:val="20"/>
                <w:szCs w:val="20"/>
              </w:rPr>
            </w:pPr>
            <w:r w:rsidDel="00000000" w:rsidR="00000000" w:rsidRPr="00000000">
              <w:rPr>
                <w:rFonts w:ascii="Calibri" w:cs="Calibri" w:eastAsia="Calibri" w:hAnsi="Calibri"/>
                <w:rtl w:val="0"/>
              </w:rPr>
              <w:t xml:space="preserve">BCA works to + felling 3 conifers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CD">
            <w:pPr>
              <w:widowControl w:val="0"/>
              <w:rPr>
                <w:color w:val="38761d"/>
                <w:sz w:val="20"/>
                <w:szCs w:val="20"/>
              </w:rPr>
            </w:pPr>
            <w:r w:rsidDel="00000000" w:rsidR="00000000" w:rsidRPr="00000000">
              <w:rPr>
                <w:color w:val="38761d"/>
                <w:sz w:val="20"/>
                <w:szCs w:val="20"/>
                <w:rtl w:val="0"/>
              </w:rPr>
              <w:t xml:space="preserve">New</w:t>
            </w:r>
          </w:p>
        </w:tc>
      </w:tr>
      <w:tr>
        <w:trPr>
          <w:cantSplit w:val="0"/>
          <w:trHeight w:val="400" w:hRule="atLeast"/>
          <w:tblHeader w:val="0"/>
        </w:trPr>
        <w:tc>
          <w:tcPr>
            <w:tcMar>
              <w:top w:w="20.0" w:type="dxa"/>
              <w:left w:w="20.0" w:type="dxa"/>
              <w:bottom w:w="100.0" w:type="dxa"/>
              <w:right w:w="20.0" w:type="dxa"/>
            </w:tcMar>
          </w:tcPr>
          <w:p w:rsidR="00000000" w:rsidDel="00000000" w:rsidP="00000000" w:rsidRDefault="00000000" w:rsidRPr="00000000" w14:paraId="000000CE">
            <w:pPr>
              <w:shd w:fill="ffffff" w:val="clear"/>
              <w:rPr>
                <w:rFonts w:ascii="Calibri" w:cs="Calibri" w:eastAsia="Calibri" w:hAnsi="Calibri"/>
              </w:rPr>
            </w:pPr>
            <w:r w:rsidDel="00000000" w:rsidR="00000000" w:rsidRPr="00000000">
              <w:rPr>
                <w:rFonts w:ascii="Calibri" w:cs="Calibri" w:eastAsia="Calibri" w:hAnsi="Calibri"/>
                <w:rtl w:val="0"/>
              </w:rPr>
              <w:t xml:space="preserve">113305/S211/24</w:t>
            </w:r>
          </w:p>
        </w:tc>
        <w:tc>
          <w:tcPr>
            <w:tcMar>
              <w:top w:w="20.0" w:type="dxa"/>
              <w:left w:w="20.0" w:type="dxa"/>
              <w:bottom w:w="100.0" w:type="dxa"/>
              <w:right w:w="20.0" w:type="dxa"/>
            </w:tcMar>
            <w:vAlign w:val="bottom"/>
          </w:tcPr>
          <w:p w:rsidR="00000000" w:rsidDel="00000000" w:rsidP="00000000" w:rsidRDefault="00000000" w:rsidRPr="00000000" w14:paraId="000000CF">
            <w:pPr>
              <w:widowControl w:val="0"/>
              <w:rPr>
                <w:rFonts w:ascii="Calibri" w:cs="Calibri" w:eastAsia="Calibri" w:hAnsi="Calibri"/>
              </w:rPr>
            </w:pPr>
            <w:r w:rsidDel="00000000" w:rsidR="00000000" w:rsidRPr="00000000">
              <w:rPr>
                <w:rFonts w:ascii="Calibri" w:cs="Calibri" w:eastAsia="Calibri" w:hAnsi="Calibri"/>
                <w:rtl w:val="0"/>
              </w:rPr>
              <w:t xml:space="preserve">1 West Lynn, Devisdale Road</w:t>
            </w:r>
          </w:p>
        </w:tc>
        <w:tc>
          <w:tcPr>
            <w:tcMar>
              <w:top w:w="20.0" w:type="dxa"/>
              <w:left w:w="20.0" w:type="dxa"/>
              <w:bottom w:w="100.0" w:type="dxa"/>
              <w:right w:w="20.0" w:type="dxa"/>
            </w:tcMar>
          </w:tcPr>
          <w:p w:rsidR="00000000" w:rsidDel="00000000" w:rsidP="00000000" w:rsidRDefault="00000000" w:rsidRPr="00000000" w14:paraId="000000D0">
            <w:pPr>
              <w:widowControl w:val="0"/>
              <w:rPr>
                <w:sz w:val="20"/>
                <w:szCs w:val="20"/>
              </w:rPr>
            </w:pPr>
            <w:r w:rsidDel="00000000" w:rsidR="00000000" w:rsidRPr="00000000">
              <w:rPr>
                <w:rFonts w:ascii="Calibri" w:cs="Calibri" w:eastAsia="Calibri" w:hAnsi="Calibri"/>
                <w:rtl w:val="0"/>
              </w:rPr>
              <w:t xml:space="preserve">DCA works to trees + removal of 1 sycamore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20.0" w:type="dxa"/>
              <w:left w:w="20.0" w:type="dxa"/>
              <w:bottom w:w="100.0" w:type="dxa"/>
              <w:right w:w="20.0" w:type="dxa"/>
            </w:tcMar>
          </w:tcPr>
          <w:p w:rsidR="00000000" w:rsidDel="00000000" w:rsidP="00000000" w:rsidRDefault="00000000" w:rsidRPr="00000000" w14:paraId="000000D1">
            <w:pPr>
              <w:widowControl w:val="0"/>
              <w:rPr>
                <w:color w:val="38761d"/>
                <w:sz w:val="20"/>
                <w:szCs w:val="20"/>
              </w:rPr>
            </w:pPr>
            <w:r w:rsidDel="00000000" w:rsidR="00000000" w:rsidRPr="00000000">
              <w:rPr>
                <w:color w:val="38761d"/>
                <w:sz w:val="20"/>
                <w:szCs w:val="20"/>
                <w:rtl w:val="0"/>
              </w:rPr>
              <w:t xml:space="preserve">New</w:t>
            </w:r>
          </w:p>
        </w:tc>
      </w:tr>
    </w:tbl>
    <w:p w:rsidR="00000000" w:rsidDel="00000000" w:rsidP="00000000" w:rsidRDefault="00000000" w:rsidRPr="00000000" w14:paraId="000000D2">
      <w:pPr>
        <w:shd w:fill="ffffff" w:val="clear"/>
        <w:rPr>
          <w:b w:val="1"/>
          <w:sz w:val="20"/>
          <w:szCs w:val="20"/>
          <w:u w:val="single"/>
        </w:rPr>
      </w:pPr>
      <w:r w:rsidDel="00000000" w:rsidR="00000000" w:rsidRPr="00000000">
        <w:rPr>
          <w:rtl w:val="0"/>
        </w:rPr>
      </w:r>
    </w:p>
    <w:p w:rsidR="00000000" w:rsidDel="00000000" w:rsidP="00000000" w:rsidRDefault="00000000" w:rsidRPr="00000000" w14:paraId="000000D3">
      <w:pPr>
        <w:shd w:fill="ffffff" w:val="clear"/>
        <w:rPr>
          <w:b w:val="1"/>
          <w:sz w:val="20"/>
          <w:szCs w:val="20"/>
          <w:u w:val="single"/>
        </w:rPr>
      </w:pPr>
      <w:r w:rsidDel="00000000" w:rsidR="00000000" w:rsidRPr="00000000">
        <w:rPr>
          <w:rtl w:val="0"/>
        </w:rPr>
      </w:r>
    </w:p>
    <w:p w:rsidR="00000000" w:rsidDel="00000000" w:rsidP="00000000" w:rsidRDefault="00000000" w:rsidRPr="00000000" w14:paraId="000000D4">
      <w:pPr>
        <w:shd w:fill="ffffff" w:val="clear"/>
        <w:rPr>
          <w:b w:val="1"/>
          <w:sz w:val="20"/>
          <w:szCs w:val="20"/>
          <w:u w:val="single"/>
        </w:rPr>
      </w:pPr>
      <w:r w:rsidDel="00000000" w:rsidR="00000000" w:rsidRPr="00000000">
        <w:rPr>
          <w:rtl w:val="0"/>
        </w:rPr>
      </w:r>
    </w:p>
    <w:p w:rsidR="00000000" w:rsidDel="00000000" w:rsidP="00000000" w:rsidRDefault="00000000" w:rsidRPr="00000000" w14:paraId="000000D5">
      <w:pPr>
        <w:shd w:fill="ffffff" w:val="clear"/>
        <w:rPr>
          <w:b w:val="1"/>
          <w:sz w:val="20"/>
          <w:szCs w:val="20"/>
          <w:u w:val="single"/>
        </w:rPr>
      </w:pPr>
      <w:r w:rsidDel="00000000" w:rsidR="00000000" w:rsidRPr="00000000">
        <w:rPr>
          <w:rtl w:val="0"/>
        </w:rPr>
      </w:r>
    </w:p>
    <w:p w:rsidR="00000000" w:rsidDel="00000000" w:rsidP="00000000" w:rsidRDefault="00000000" w:rsidRPr="00000000" w14:paraId="000000D6">
      <w:pPr>
        <w:shd w:fill="ffffff" w:val="clear"/>
        <w:rPr>
          <w:sz w:val="20"/>
          <w:szCs w:val="20"/>
        </w:rPr>
      </w:pPr>
      <w:r w:rsidDel="00000000" w:rsidR="00000000" w:rsidRPr="00000000">
        <w:rPr>
          <w:b w:val="1"/>
          <w:sz w:val="20"/>
          <w:szCs w:val="20"/>
          <w:u w:val="single"/>
          <w:rtl w:val="0"/>
        </w:rPr>
        <w:t xml:space="preserve">7. Traffic, Highways and Street Lighting</w:t>
      </w:r>
      <w:r w:rsidDel="00000000" w:rsidR="00000000" w:rsidRPr="00000000">
        <w:rPr>
          <w:sz w:val="20"/>
          <w:szCs w:val="20"/>
          <w:rtl w:val="0"/>
        </w:rPr>
        <w:t xml:space="preserve"> </w:t>
      </w:r>
    </w:p>
    <w:p w:rsidR="00000000" w:rsidDel="00000000" w:rsidP="00000000" w:rsidRDefault="00000000" w:rsidRPr="00000000" w14:paraId="000000D7">
      <w:pPr>
        <w:shd w:fill="ffffff" w:val="clear"/>
        <w:rPr>
          <w:color w:val="4ea72e"/>
          <w:sz w:val="20"/>
          <w:szCs w:val="20"/>
        </w:rPr>
      </w:pPr>
      <w:r w:rsidDel="00000000" w:rsidR="00000000" w:rsidRPr="00000000">
        <w:rPr>
          <w:sz w:val="20"/>
          <w:szCs w:val="20"/>
          <w:rtl w:val="0"/>
        </w:rPr>
        <w:t xml:space="preserve">Need to keep impact of A56 crossing under review.  Many complaints.  LH turns into and from St Margaret’s Rd for coaches are now very tight.  Coaches are waiting in Cavendish Rd, obscuring visibility of school crossing -</w:t>
      </w:r>
      <w:r w:rsidDel="00000000" w:rsidR="00000000" w:rsidRPr="00000000">
        <w:rPr>
          <w:color w:val="4ea72e"/>
          <w:sz w:val="20"/>
          <w:szCs w:val="20"/>
          <w:rtl w:val="0"/>
        </w:rPr>
        <w:t xml:space="preserve"> carried forward.  NB.  A new pedestrian island has now been installed on the A56 for those crossing at the end of Green Walk - a huge safety improvement for walkers to Dunham Massey!</w:t>
      </w:r>
    </w:p>
    <w:p w:rsidR="00000000" w:rsidDel="00000000" w:rsidP="00000000" w:rsidRDefault="00000000" w:rsidRPr="00000000" w14:paraId="000000D8">
      <w:pPr>
        <w:shd w:fill="ffffff" w:val="clear"/>
        <w:rPr>
          <w:b w:val="1"/>
          <w:sz w:val="20"/>
          <w:szCs w:val="20"/>
          <w:u w:val="single"/>
        </w:rPr>
      </w:pPr>
      <w:r w:rsidDel="00000000" w:rsidR="00000000" w:rsidRPr="00000000">
        <w:rPr>
          <w:rtl w:val="0"/>
        </w:rPr>
      </w:r>
    </w:p>
    <w:p w:rsidR="00000000" w:rsidDel="00000000" w:rsidP="00000000" w:rsidRDefault="00000000" w:rsidRPr="00000000" w14:paraId="000000D9">
      <w:pPr>
        <w:shd w:fill="ffffff" w:val="clear"/>
        <w:rPr>
          <w:sz w:val="20"/>
          <w:szCs w:val="20"/>
        </w:rPr>
      </w:pPr>
      <w:r w:rsidDel="00000000" w:rsidR="00000000" w:rsidRPr="00000000">
        <w:rPr>
          <w:b w:val="1"/>
          <w:sz w:val="20"/>
          <w:szCs w:val="20"/>
          <w:u w:val="single"/>
          <w:rtl w:val="0"/>
        </w:rPr>
        <w:t xml:space="preserve">8. Planning Proposals from outside Bowdon</w:t>
      </w:r>
      <w:r w:rsidDel="00000000" w:rsidR="00000000" w:rsidRPr="00000000">
        <w:rPr>
          <w:sz w:val="20"/>
          <w:szCs w:val="20"/>
          <w:rtl w:val="0"/>
        </w:rPr>
        <w:t xml:space="preserve"> </w:t>
      </w:r>
    </w:p>
    <w:p w:rsidR="00000000" w:rsidDel="00000000" w:rsidP="00000000" w:rsidRDefault="00000000" w:rsidRPr="00000000" w14:paraId="000000DA">
      <w:pPr>
        <w:shd w:fill="ffffff" w:val="clear"/>
        <w:rPr>
          <w:sz w:val="20"/>
          <w:szCs w:val="20"/>
        </w:rPr>
      </w:pPr>
      <w:r w:rsidDel="00000000" w:rsidR="00000000" w:rsidRPr="00000000">
        <w:rPr>
          <w:b w:val="1"/>
          <w:sz w:val="20"/>
          <w:szCs w:val="20"/>
          <w:rtl w:val="0"/>
        </w:rPr>
        <w:t xml:space="preserve">Airport – </w:t>
      </w:r>
      <w:r w:rsidDel="00000000" w:rsidR="00000000" w:rsidRPr="00000000">
        <w:rPr>
          <w:sz w:val="20"/>
          <w:szCs w:val="20"/>
          <w:rtl w:val="0"/>
        </w:rPr>
        <w:t xml:space="preserve">no update</w:t>
      </w:r>
    </w:p>
    <w:p w:rsidR="00000000" w:rsidDel="00000000" w:rsidP="00000000" w:rsidRDefault="00000000" w:rsidRPr="00000000" w14:paraId="000000DB">
      <w:pPr>
        <w:shd w:fill="ffffff" w:val="clear"/>
        <w:rPr>
          <w:sz w:val="20"/>
          <w:szCs w:val="20"/>
        </w:rPr>
      </w:pPr>
      <w:r w:rsidDel="00000000" w:rsidR="00000000" w:rsidRPr="00000000">
        <w:rPr>
          <w:b w:val="1"/>
          <w:sz w:val="20"/>
          <w:szCs w:val="20"/>
          <w:rtl w:val="0"/>
        </w:rPr>
        <w:t xml:space="preserve">HS2</w:t>
      </w:r>
      <w:r w:rsidDel="00000000" w:rsidR="00000000" w:rsidRPr="00000000">
        <w:rPr>
          <w:sz w:val="20"/>
          <w:szCs w:val="20"/>
          <w:rtl w:val="0"/>
        </w:rPr>
        <w:t xml:space="preserve"> (alternative schemes) - no update</w:t>
      </w:r>
    </w:p>
    <w:p w:rsidR="00000000" w:rsidDel="00000000" w:rsidP="00000000" w:rsidRDefault="00000000" w:rsidRPr="00000000" w14:paraId="000000DC">
      <w:pPr>
        <w:shd w:fill="ffffff" w:val="clear"/>
        <w:rPr>
          <w:b w:val="1"/>
          <w:sz w:val="20"/>
          <w:szCs w:val="20"/>
        </w:rPr>
      </w:pPr>
      <w:r w:rsidDel="00000000" w:rsidR="00000000" w:rsidRPr="00000000">
        <w:rPr>
          <w:b w:val="1"/>
          <w:sz w:val="20"/>
          <w:szCs w:val="20"/>
          <w:rtl w:val="0"/>
        </w:rPr>
        <w:t xml:space="preserve">Tatton Motorway Service Station Ref 22/0872M</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D">
      <w:pPr>
        <w:shd w:fill="ffffff" w:val="clear"/>
        <w:rPr>
          <w:b w:val="1"/>
          <w:sz w:val="20"/>
          <w:szCs w:val="20"/>
          <w:u w:val="single"/>
        </w:rPr>
      </w:pPr>
      <w:hyperlink r:id="rId9">
        <w:r w:rsidDel="00000000" w:rsidR="00000000" w:rsidRPr="00000000">
          <w:rPr>
            <w:b w:val="1"/>
            <w:color w:val="1155cc"/>
            <w:sz w:val="20"/>
            <w:szCs w:val="20"/>
            <w:u w:val="single"/>
            <w:rtl w:val="0"/>
          </w:rPr>
          <w:t xml:space="preserve">https://www.messengernewspapers.co.uk/news/24270265.tebay-style-m56-service-station-objectors-not-giving-up/</w:t>
        </w:r>
      </w:hyperlink>
      <w:r w:rsidDel="00000000" w:rsidR="00000000" w:rsidRPr="00000000">
        <w:rPr>
          <w:rtl w:val="0"/>
        </w:rPr>
      </w:r>
    </w:p>
    <w:p w:rsidR="00000000" w:rsidDel="00000000" w:rsidP="00000000" w:rsidRDefault="00000000" w:rsidRPr="00000000" w14:paraId="000000DE">
      <w:pPr>
        <w:shd w:fill="ffffff" w:val="clear"/>
        <w:rPr>
          <w:b w:val="1"/>
          <w:sz w:val="20"/>
          <w:szCs w:val="20"/>
          <w:u w:val="single"/>
        </w:rPr>
      </w:pPr>
      <w:r w:rsidDel="00000000" w:rsidR="00000000" w:rsidRPr="00000000">
        <w:rPr>
          <w:rtl w:val="0"/>
        </w:rPr>
      </w:r>
    </w:p>
    <w:p w:rsidR="00000000" w:rsidDel="00000000" w:rsidP="00000000" w:rsidRDefault="00000000" w:rsidRPr="00000000" w14:paraId="000000DF">
      <w:pPr>
        <w:shd w:fill="ffffff" w:val="clear"/>
        <w:rPr>
          <w:sz w:val="24"/>
          <w:szCs w:val="24"/>
        </w:rPr>
      </w:pPr>
      <w:r w:rsidDel="00000000" w:rsidR="00000000" w:rsidRPr="00000000">
        <w:rPr>
          <w:b w:val="1"/>
          <w:sz w:val="20"/>
          <w:szCs w:val="20"/>
          <w:u w:val="single"/>
          <w:rtl w:val="0"/>
        </w:rPr>
        <w:t xml:space="preserve">9. Membership Secretary’s Report and Treasurer’s Report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E0">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Membership 308. Made up of 5 for info, 140 Life and 163 Annual.</w:t>
      </w:r>
    </w:p>
    <w:p w:rsidR="00000000" w:rsidDel="00000000" w:rsidP="00000000" w:rsidRDefault="00000000" w:rsidRPr="00000000" w14:paraId="000000E1">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Lost </w:t>
      </w:r>
    </w:p>
    <w:p w:rsidR="00000000" w:rsidDel="00000000" w:rsidP="00000000" w:rsidRDefault="00000000" w:rsidRPr="00000000" w14:paraId="000000E3">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Ben and Brenda Jacobs of Newington Court. Ben has died and Brenda is not renewing.</w:t>
      </w:r>
    </w:p>
    <w:p w:rsidR="00000000" w:rsidDel="00000000" w:rsidP="00000000" w:rsidRDefault="00000000" w:rsidRPr="00000000" w14:paraId="000000E4">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Karen Beswick and David White from Grange Road who have moved from the area.</w:t>
      </w:r>
    </w:p>
    <w:p w:rsidR="00000000" w:rsidDel="00000000" w:rsidP="00000000" w:rsidRDefault="00000000" w:rsidRPr="00000000" w14:paraId="000000E5">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Joan Cranmer of Green Courts who has died.</w:t>
      </w:r>
    </w:p>
    <w:p w:rsidR="00000000" w:rsidDel="00000000" w:rsidP="00000000" w:rsidRDefault="00000000" w:rsidRPr="00000000" w14:paraId="000000E6">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7">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Current Account       £  1694.74</w:t>
      </w:r>
    </w:p>
    <w:p w:rsidR="00000000" w:rsidDel="00000000" w:rsidP="00000000" w:rsidRDefault="00000000" w:rsidRPr="00000000" w14:paraId="000000E8">
      <w:pPr>
        <w:shd w:fill="ffffff" w:val="clear"/>
        <w:spacing w:after="0" w:lineRule="auto"/>
        <w:jc w:val="both"/>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Deposit Account       </w:t>
      </w:r>
      <w:r w:rsidDel="00000000" w:rsidR="00000000" w:rsidRPr="00000000">
        <w:rPr>
          <w:rFonts w:ascii="Arial" w:cs="Arial" w:eastAsia="Arial" w:hAnsi="Arial"/>
          <w:sz w:val="20"/>
          <w:szCs w:val="20"/>
          <w:u w:val="single"/>
          <w:rtl w:val="0"/>
        </w:rPr>
        <w:t xml:space="preserve">£11691.02</w:t>
      </w:r>
    </w:p>
    <w:p w:rsidR="00000000" w:rsidDel="00000000" w:rsidP="00000000" w:rsidRDefault="00000000" w:rsidRPr="00000000" w14:paraId="000000E9">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Total                          £13385.76 </w:t>
      </w:r>
    </w:p>
    <w:p w:rsidR="00000000" w:rsidDel="00000000" w:rsidP="00000000" w:rsidRDefault="00000000" w:rsidRPr="00000000" w14:paraId="000000EA">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B">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Expenditure since last report.</w:t>
      </w:r>
    </w:p>
    <w:p w:rsidR="00000000" w:rsidDel="00000000" w:rsidP="00000000" w:rsidRDefault="00000000" w:rsidRPr="00000000" w14:paraId="000000EC">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D">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13 subscriptions affecting 17 members not paid. </w:t>
      </w:r>
    </w:p>
    <w:p w:rsidR="00000000" w:rsidDel="00000000" w:rsidP="00000000" w:rsidRDefault="00000000" w:rsidRPr="00000000" w14:paraId="000000EE">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Chasing:</w:t>
      </w:r>
    </w:p>
    <w:p w:rsidR="00000000" w:rsidDel="00000000" w:rsidP="00000000" w:rsidRDefault="00000000" w:rsidRPr="00000000" w14:paraId="000000F0">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and Mrs Egan of Park Road</w:t>
      </w:r>
    </w:p>
    <w:p w:rsidR="00000000" w:rsidDel="00000000" w:rsidP="00000000" w:rsidRDefault="00000000" w:rsidRPr="00000000" w14:paraId="000000F1">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Garner of Pheasant Rise</w:t>
      </w:r>
    </w:p>
    <w:p w:rsidR="00000000" w:rsidDel="00000000" w:rsidP="00000000" w:rsidRDefault="00000000" w:rsidRPr="00000000" w14:paraId="000000F2">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and Mrs Jewison of Vicarage Lane</w:t>
      </w:r>
    </w:p>
    <w:p w:rsidR="00000000" w:rsidDel="00000000" w:rsidP="00000000" w:rsidRDefault="00000000" w:rsidRPr="00000000" w14:paraId="000000F3">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Kushwaha of Heald Close</w:t>
      </w:r>
    </w:p>
    <w:p w:rsidR="00000000" w:rsidDel="00000000" w:rsidP="00000000" w:rsidRDefault="00000000" w:rsidRPr="00000000" w14:paraId="000000F4">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Longworth of Heald Road</w:t>
      </w:r>
    </w:p>
    <w:p w:rsidR="00000000" w:rsidDel="00000000" w:rsidP="00000000" w:rsidRDefault="00000000" w:rsidRPr="00000000" w14:paraId="000000F5">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and Mrs Norman of Dorset Road</w:t>
      </w:r>
    </w:p>
    <w:p w:rsidR="00000000" w:rsidDel="00000000" w:rsidP="00000000" w:rsidRDefault="00000000" w:rsidRPr="00000000" w14:paraId="000000F6">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Robinson of Cambridge Road</w:t>
      </w:r>
    </w:p>
    <w:p w:rsidR="00000000" w:rsidDel="00000000" w:rsidP="00000000" w:rsidRDefault="00000000" w:rsidRPr="00000000" w14:paraId="000000F7">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Silverman and Mrs Patoff of Groby Road</w:t>
      </w:r>
    </w:p>
    <w:p w:rsidR="00000000" w:rsidDel="00000000" w:rsidP="00000000" w:rsidRDefault="00000000" w:rsidRPr="00000000" w14:paraId="000000F8">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Prophet of the Bowdon Rooms</w:t>
      </w:r>
    </w:p>
    <w:p w:rsidR="00000000" w:rsidDel="00000000" w:rsidP="00000000" w:rsidRDefault="00000000" w:rsidRPr="00000000" w14:paraId="000000F9">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Warren of Held Drive</w:t>
      </w:r>
    </w:p>
    <w:p w:rsidR="00000000" w:rsidDel="00000000" w:rsidP="00000000" w:rsidRDefault="00000000" w:rsidRPr="00000000" w14:paraId="000000FA">
      <w:pPr>
        <w:shd w:fill="ffffff" w:val="clea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Not chased as payments normally received in May:</w:t>
      </w:r>
    </w:p>
    <w:p w:rsidR="00000000" w:rsidDel="00000000" w:rsidP="00000000" w:rsidRDefault="00000000" w:rsidRPr="00000000" w14:paraId="000000FC">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Brown of Chesham Place pays 16</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May</w:t>
      </w:r>
    </w:p>
    <w:p w:rsidR="00000000" w:rsidDel="00000000" w:rsidP="00000000" w:rsidRDefault="00000000" w:rsidRPr="00000000" w14:paraId="000000FD">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 Fengold of Groby Road pays 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 May</w:t>
      </w:r>
    </w:p>
    <w:p w:rsidR="00000000" w:rsidDel="00000000" w:rsidP="00000000" w:rsidRDefault="00000000" w:rsidRPr="00000000" w14:paraId="000000FE">
      <w:pPr>
        <w:shd w:fill="ffffff" w:val="clea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Mrs Skelton of Heald Road pays 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May </w:t>
      </w:r>
    </w:p>
    <w:p w:rsidR="00000000" w:rsidDel="00000000" w:rsidP="00000000" w:rsidRDefault="00000000" w:rsidRPr="00000000" w14:paraId="000000FF">
      <w:pPr>
        <w:shd w:fill="ffffff" w:val="clear"/>
        <w:spacing w:after="0" w:lineRule="auto"/>
        <w:jc w:val="both"/>
        <w:rPr>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00">
      <w:pPr>
        <w:shd w:fill="ffffff" w:val="clear"/>
        <w:rPr>
          <w:b w:val="1"/>
          <w:sz w:val="20"/>
          <w:szCs w:val="20"/>
          <w:u w:val="single"/>
        </w:rPr>
      </w:pPr>
      <w:r w:rsidDel="00000000" w:rsidR="00000000" w:rsidRPr="00000000">
        <w:rPr>
          <w:rtl w:val="0"/>
        </w:rPr>
      </w:r>
    </w:p>
    <w:p w:rsidR="00000000" w:rsidDel="00000000" w:rsidP="00000000" w:rsidRDefault="00000000" w:rsidRPr="00000000" w14:paraId="00000101">
      <w:pPr>
        <w:shd w:fill="ffffff" w:val="clear"/>
        <w:rPr>
          <w:sz w:val="20"/>
          <w:szCs w:val="20"/>
        </w:rPr>
      </w:pPr>
      <w:r w:rsidDel="00000000" w:rsidR="00000000" w:rsidRPr="00000000">
        <w:rPr>
          <w:b w:val="1"/>
          <w:sz w:val="20"/>
          <w:szCs w:val="20"/>
          <w:u w:val="single"/>
          <w:rtl w:val="0"/>
        </w:rPr>
        <w:t xml:space="preserve">10.  Newsletter / Website</w:t>
      </w:r>
      <w:r w:rsidDel="00000000" w:rsidR="00000000" w:rsidRPr="00000000">
        <w:rPr>
          <w:rtl w:val="0"/>
        </w:rPr>
      </w:r>
    </w:p>
    <w:p w:rsidR="00000000" w:rsidDel="00000000" w:rsidP="00000000" w:rsidRDefault="00000000" w:rsidRPr="00000000" w14:paraId="00000102">
      <w:pPr>
        <w:shd w:fill="ffffff" w:val="clear"/>
        <w:rPr>
          <w:b w:val="1"/>
          <w:sz w:val="20"/>
          <w:szCs w:val="20"/>
          <w:u w:val="single"/>
        </w:rPr>
      </w:pPr>
      <w:r w:rsidDel="00000000" w:rsidR="00000000" w:rsidRPr="00000000">
        <w:rPr>
          <w:sz w:val="20"/>
          <w:szCs w:val="20"/>
          <w:rtl w:val="0"/>
        </w:rPr>
        <w:t xml:space="preserve">Final draft committee minutes agreed between meetings and published on the website as it is updated.</w:t>
      </w:r>
      <w:r w:rsidDel="00000000" w:rsidR="00000000" w:rsidRPr="00000000">
        <w:rPr>
          <w:rtl w:val="0"/>
        </w:rPr>
      </w:r>
    </w:p>
    <w:p w:rsidR="00000000" w:rsidDel="00000000" w:rsidP="00000000" w:rsidRDefault="00000000" w:rsidRPr="00000000" w14:paraId="00000103">
      <w:pPr>
        <w:spacing w:line="240" w:lineRule="auto"/>
        <w:rPr>
          <w:sz w:val="20"/>
          <w:szCs w:val="20"/>
        </w:rPr>
      </w:pPr>
      <w:r w:rsidDel="00000000" w:rsidR="00000000" w:rsidRPr="00000000">
        <w:rPr>
          <w:b w:val="1"/>
          <w:sz w:val="20"/>
          <w:szCs w:val="20"/>
          <w:u w:val="single"/>
          <w:rtl w:val="0"/>
        </w:rPr>
        <w:t xml:space="preserve">11. Emails and other Member contacts</w:t>
      </w:r>
      <w:r w:rsidDel="00000000" w:rsidR="00000000" w:rsidRPr="00000000">
        <w:rPr>
          <w:rtl w:val="0"/>
        </w:rPr>
      </w:r>
    </w:p>
    <w:p w:rsidR="00000000" w:rsidDel="00000000" w:rsidP="00000000" w:rsidRDefault="00000000" w:rsidRPr="00000000" w14:paraId="00000104">
      <w:pPr>
        <w:shd w:fill="ffffff" w:val="clear"/>
        <w:rPr>
          <w:sz w:val="20"/>
          <w:szCs w:val="20"/>
        </w:rPr>
      </w:pPr>
      <w:r w:rsidDel="00000000" w:rsidR="00000000" w:rsidRPr="00000000">
        <w:rPr>
          <w:sz w:val="20"/>
          <w:szCs w:val="20"/>
          <w:rtl w:val="0"/>
        </w:rPr>
        <w:t xml:space="preserve">03/04 - N Arshad asked for advice on repairing wall in Langham Road</w:t>
      </w:r>
    </w:p>
    <w:p w:rsidR="00000000" w:rsidDel="00000000" w:rsidP="00000000" w:rsidRDefault="00000000" w:rsidRPr="00000000" w14:paraId="00000105">
      <w:pPr>
        <w:shd w:fill="ffffff" w:val="clear"/>
        <w:rPr>
          <w:sz w:val="20"/>
          <w:szCs w:val="20"/>
        </w:rPr>
      </w:pPr>
      <w:r w:rsidDel="00000000" w:rsidR="00000000" w:rsidRPr="00000000">
        <w:rPr>
          <w:sz w:val="20"/>
          <w:szCs w:val="20"/>
          <w:rtl w:val="0"/>
        </w:rPr>
        <w:t xml:space="preserve">04/04 - P&amp;B Finnegan-Parsons - raised concerns about Green Walk tree works, Sue already on case</w:t>
      </w:r>
    </w:p>
    <w:p w:rsidR="00000000" w:rsidDel="00000000" w:rsidP="00000000" w:rsidRDefault="00000000" w:rsidRPr="00000000" w14:paraId="00000106">
      <w:pPr>
        <w:shd w:fill="ffffff" w:val="clear"/>
        <w:rPr>
          <w:sz w:val="20"/>
          <w:szCs w:val="20"/>
        </w:rPr>
      </w:pPr>
      <w:r w:rsidDel="00000000" w:rsidR="00000000" w:rsidRPr="00000000">
        <w:rPr>
          <w:sz w:val="20"/>
          <w:szCs w:val="20"/>
          <w:rtl w:val="0"/>
        </w:rPr>
        <w:t xml:space="preserve">14/04 - N Hannon - objecting to installation of telegraph poles on Hill Rise, we don’t believe there is anything we can do to assist</w:t>
      </w:r>
    </w:p>
    <w:p w:rsidR="00000000" w:rsidDel="00000000" w:rsidP="00000000" w:rsidRDefault="00000000" w:rsidRPr="00000000" w14:paraId="00000107">
      <w:pPr>
        <w:shd w:fill="ffffff" w:val="clear"/>
        <w:rPr>
          <w:sz w:val="20"/>
          <w:szCs w:val="20"/>
        </w:rPr>
      </w:pPr>
      <w:r w:rsidDel="00000000" w:rsidR="00000000" w:rsidRPr="00000000">
        <w:rPr>
          <w:sz w:val="20"/>
          <w:szCs w:val="20"/>
          <w:rtl w:val="0"/>
        </w:rPr>
        <w:t xml:space="preserve">24/04 - F McGlone - raised concerns about vandalism at Sangam - need more info if we are to assist, but no applications on the system</w:t>
      </w:r>
    </w:p>
    <w:p w:rsidR="00000000" w:rsidDel="00000000" w:rsidP="00000000" w:rsidRDefault="00000000" w:rsidRPr="00000000" w14:paraId="00000108">
      <w:pPr>
        <w:shd w:fill="ffffff" w:val="clear"/>
        <w:rPr>
          <w:sz w:val="20"/>
          <w:szCs w:val="20"/>
        </w:rPr>
      </w:pPr>
      <w:r w:rsidDel="00000000" w:rsidR="00000000" w:rsidRPr="00000000">
        <w:rPr>
          <w:rtl w:val="0"/>
        </w:rPr>
      </w:r>
    </w:p>
    <w:p w:rsidR="00000000" w:rsidDel="00000000" w:rsidP="00000000" w:rsidRDefault="00000000" w:rsidRPr="00000000" w14:paraId="00000109">
      <w:pPr>
        <w:shd w:fill="ffffff" w:val="clear"/>
        <w:rPr>
          <w:sz w:val="20"/>
          <w:szCs w:val="20"/>
        </w:rPr>
      </w:pPr>
      <w:r w:rsidDel="00000000" w:rsidR="00000000" w:rsidRPr="00000000">
        <w:rPr>
          <w:b w:val="1"/>
          <w:sz w:val="20"/>
          <w:szCs w:val="20"/>
          <w:u w:val="single"/>
          <w:rtl w:val="0"/>
        </w:rPr>
        <w:t xml:space="preserve">12. AOB</w:t>
      </w:r>
      <w:r w:rsidDel="00000000" w:rsidR="00000000" w:rsidRPr="00000000">
        <w:rPr>
          <w:sz w:val="20"/>
          <w:szCs w:val="20"/>
          <w:rtl w:val="0"/>
        </w:rPr>
        <w:t xml:space="preserve"> </w:t>
      </w:r>
    </w:p>
    <w:p w:rsidR="00000000" w:rsidDel="00000000" w:rsidP="00000000" w:rsidRDefault="00000000" w:rsidRPr="00000000" w14:paraId="0000010A">
      <w:pPr>
        <w:shd w:fill="ffffff" w:val="clear"/>
        <w:rPr>
          <w:color w:val="38761d"/>
          <w:sz w:val="20"/>
          <w:szCs w:val="20"/>
        </w:rPr>
      </w:pPr>
      <w:r w:rsidDel="00000000" w:rsidR="00000000" w:rsidRPr="00000000">
        <w:rPr>
          <w:sz w:val="20"/>
          <w:szCs w:val="20"/>
          <w:rtl w:val="0"/>
        </w:rPr>
        <w:t xml:space="preserve">AGM – NM suggested approaching a speaker from Manchester Airport once the CAA new flightpath proposals have been published. AGM timing will therefore be dependent on timing of the publication and consultation - </w:t>
      </w:r>
      <w:r w:rsidDel="00000000" w:rsidR="00000000" w:rsidRPr="00000000">
        <w:rPr>
          <w:color w:val="38761d"/>
          <w:sz w:val="20"/>
          <w:szCs w:val="20"/>
          <w:rtl w:val="0"/>
        </w:rPr>
        <w:t xml:space="preserve">carried forward</w:t>
      </w:r>
    </w:p>
    <w:p w:rsidR="00000000" w:rsidDel="00000000" w:rsidP="00000000" w:rsidRDefault="00000000" w:rsidRPr="00000000" w14:paraId="0000010B">
      <w:pPr>
        <w:shd w:fill="ffffff" w:val="clear"/>
        <w:rPr>
          <w:color w:val="38761d"/>
          <w:sz w:val="20"/>
          <w:szCs w:val="20"/>
        </w:rPr>
      </w:pPr>
      <w:r w:rsidDel="00000000" w:rsidR="00000000" w:rsidRPr="00000000">
        <w:rPr>
          <w:color w:val="38761d"/>
          <w:sz w:val="20"/>
          <w:szCs w:val="20"/>
          <w:rtl w:val="0"/>
        </w:rPr>
        <w:t xml:space="preserve">24/04 - Need to confirm if AGM is a legal requirement - Nigel to confirm we have met our Charity Commission obligations as part of handover to Tony</w:t>
      </w:r>
    </w:p>
    <w:p w:rsidR="00000000" w:rsidDel="00000000" w:rsidP="00000000" w:rsidRDefault="00000000" w:rsidRPr="00000000" w14:paraId="0000010C">
      <w:pPr>
        <w:shd w:fill="ffffff" w:val="clear"/>
        <w:rPr>
          <w:sz w:val="20"/>
          <w:szCs w:val="20"/>
        </w:rPr>
      </w:pPr>
      <w:r w:rsidDel="00000000" w:rsidR="00000000" w:rsidRPr="00000000">
        <w:rPr>
          <w:sz w:val="20"/>
          <w:szCs w:val="20"/>
          <w:rtl w:val="0"/>
        </w:rPr>
        <w:t xml:space="preserve">Potential uses for some of our funds:</w:t>
      </w:r>
    </w:p>
    <w:p w:rsidR="00000000" w:rsidDel="00000000" w:rsidP="00000000" w:rsidRDefault="00000000" w:rsidRPr="00000000" w14:paraId="0000010D">
      <w:pPr>
        <w:shd w:fill="ffffff" w:val="clear"/>
        <w:rPr>
          <w:color w:val="38761d"/>
          <w:sz w:val="20"/>
          <w:szCs w:val="20"/>
        </w:rPr>
      </w:pPr>
      <w:hyperlink r:id="rId10">
        <w:r w:rsidDel="00000000" w:rsidR="00000000" w:rsidRPr="00000000">
          <w:rPr>
            <w:color w:val="1155cc"/>
            <w:sz w:val="20"/>
            <w:szCs w:val="20"/>
            <w:u w:val="single"/>
            <w:rtl w:val="0"/>
          </w:rPr>
          <w:t xml:space="preserve">https://sponsor.treesforstreets.org/provider/trafford-borough-council</w:t>
        </w:r>
      </w:hyperlink>
      <w:r w:rsidDel="00000000" w:rsidR="00000000" w:rsidRPr="00000000">
        <w:rPr>
          <w:sz w:val="20"/>
          <w:szCs w:val="20"/>
          <w:rtl w:val="0"/>
        </w:rPr>
        <w:t xml:space="preserve"> - could we match fund members who sponsor a tree - </w:t>
      </w:r>
      <w:r w:rsidDel="00000000" w:rsidR="00000000" w:rsidRPr="00000000">
        <w:rPr>
          <w:color w:val="38761d"/>
          <w:sz w:val="20"/>
          <w:szCs w:val="20"/>
          <w:rtl w:val="0"/>
        </w:rPr>
        <w:t xml:space="preserve">carried forward</w:t>
      </w:r>
    </w:p>
    <w:p w:rsidR="00000000" w:rsidDel="00000000" w:rsidP="00000000" w:rsidRDefault="00000000" w:rsidRPr="00000000" w14:paraId="0000010E">
      <w:pPr>
        <w:shd w:fill="ffffff" w:val="clear"/>
        <w:rPr>
          <w:color w:val="38761d"/>
          <w:sz w:val="20"/>
          <w:szCs w:val="20"/>
        </w:rPr>
      </w:pPr>
      <w:r w:rsidDel="00000000" w:rsidR="00000000" w:rsidRPr="00000000">
        <w:rPr>
          <w:sz w:val="20"/>
          <w:szCs w:val="20"/>
          <w:rtl w:val="0"/>
        </w:rPr>
        <w:t xml:space="preserve">Grant scheme for walls vs trees to cover all or part of the cost difference - </w:t>
      </w:r>
      <w:r w:rsidDel="00000000" w:rsidR="00000000" w:rsidRPr="00000000">
        <w:rPr>
          <w:color w:val="38761d"/>
          <w:sz w:val="20"/>
          <w:szCs w:val="20"/>
          <w:rtl w:val="0"/>
        </w:rPr>
        <w:t xml:space="preserve">carried forward</w:t>
      </w:r>
    </w:p>
    <w:p w:rsidR="00000000" w:rsidDel="00000000" w:rsidP="00000000" w:rsidRDefault="00000000" w:rsidRPr="00000000" w14:paraId="0000010F">
      <w:pPr>
        <w:shd w:fill="ffffff" w:val="clear"/>
        <w:rPr>
          <w:b w:val="1"/>
          <w:color w:val="38761d"/>
          <w:sz w:val="20"/>
          <w:szCs w:val="20"/>
          <w:u w:val="single"/>
        </w:rPr>
      </w:pPr>
      <w:r w:rsidDel="00000000" w:rsidR="00000000" w:rsidRPr="00000000">
        <w:rPr>
          <w:rtl w:val="0"/>
        </w:rPr>
      </w:r>
    </w:p>
    <w:p w:rsidR="00000000" w:rsidDel="00000000" w:rsidP="00000000" w:rsidRDefault="00000000" w:rsidRPr="00000000" w14:paraId="00000110">
      <w:pPr>
        <w:shd w:fill="ffffff" w:val="clear"/>
        <w:rPr>
          <w:color w:val="222222"/>
          <w:sz w:val="20"/>
          <w:szCs w:val="20"/>
        </w:rPr>
      </w:pPr>
      <w:r w:rsidDel="00000000" w:rsidR="00000000" w:rsidRPr="00000000">
        <w:rPr>
          <w:b w:val="1"/>
          <w:sz w:val="20"/>
          <w:szCs w:val="20"/>
          <w:u w:val="single"/>
          <w:rtl w:val="0"/>
        </w:rPr>
        <w:t xml:space="preserve">13. Dates and Time of Future Meetings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11">
      <w:pPr>
        <w:shd w:fill="ffffff" w:val="clear"/>
        <w:rPr>
          <w:sz w:val="20"/>
          <w:szCs w:val="20"/>
        </w:rPr>
      </w:pPr>
      <w:r w:rsidDel="00000000" w:rsidR="00000000" w:rsidRPr="00000000">
        <w:rPr>
          <w:sz w:val="20"/>
          <w:szCs w:val="20"/>
          <w:rtl w:val="0"/>
        </w:rPr>
        <w:t xml:space="preserve">Wednesday 19th June - Mike to chair, Loretta to provide Zoom invite</w:t>
      </w:r>
      <w:r w:rsidDel="00000000" w:rsidR="00000000" w:rsidRPr="00000000">
        <w:rPr>
          <w:rtl w:val="0"/>
        </w:rPr>
      </w:r>
    </w:p>
    <w:p w:rsidR="00000000" w:rsidDel="00000000" w:rsidP="00000000" w:rsidRDefault="00000000" w:rsidRPr="00000000" w14:paraId="00000112">
      <w:pPr>
        <w:shd w:fill="ffffff" w:val="clear"/>
        <w:rPr>
          <w:sz w:val="20"/>
          <w:szCs w:val="20"/>
        </w:rPr>
      </w:pPr>
      <w:r w:rsidDel="00000000" w:rsidR="00000000" w:rsidRPr="00000000">
        <w:rPr>
          <w:sz w:val="20"/>
          <w:szCs w:val="20"/>
          <w:rtl w:val="0"/>
        </w:rPr>
        <w:t xml:space="preserve">Tuesday</w:t>
      </w:r>
      <w:r w:rsidDel="00000000" w:rsidR="00000000" w:rsidRPr="00000000">
        <w:rPr>
          <w:color w:val="4ea72e"/>
          <w:sz w:val="20"/>
          <w:szCs w:val="20"/>
          <w:rtl w:val="0"/>
        </w:rPr>
        <w:t xml:space="preserve"> </w:t>
      </w:r>
      <w:r w:rsidDel="00000000" w:rsidR="00000000" w:rsidRPr="00000000">
        <w:rPr>
          <w:sz w:val="20"/>
          <w:szCs w:val="20"/>
          <w:rtl w:val="0"/>
        </w:rPr>
        <w:t xml:space="preserve">23rd July</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259"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259"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259" w:lineRule="auto"/>
    </w:pPr>
    <w:rPr>
      <w:color w:val="0f4761"/>
      <w:sz w:val="28"/>
      <w:szCs w:val="28"/>
    </w:rPr>
  </w:style>
  <w:style w:type="paragraph" w:styleId="Heading4">
    <w:name w:val="heading 4"/>
    <w:basedOn w:val="Normal"/>
    <w:next w:val="Normal"/>
    <w:pPr>
      <w:keepNext w:val="1"/>
      <w:keepLines w:val="1"/>
      <w:spacing w:after="40" w:before="80" w:line="259" w:lineRule="auto"/>
    </w:pPr>
    <w:rPr>
      <w:i w:val="1"/>
      <w:color w:val="0f4761"/>
    </w:rPr>
  </w:style>
  <w:style w:type="paragraph" w:styleId="Heading5">
    <w:name w:val="heading 5"/>
    <w:basedOn w:val="Normal"/>
    <w:next w:val="Normal"/>
    <w:pPr>
      <w:keepNext w:val="1"/>
      <w:keepLines w:val="1"/>
      <w:spacing w:after="40" w:before="80" w:line="259" w:lineRule="auto"/>
    </w:pPr>
    <w:rPr>
      <w:color w:val="0f4761"/>
    </w:rPr>
  </w:style>
  <w:style w:type="paragraph" w:styleId="Heading6">
    <w:name w:val="heading 6"/>
    <w:basedOn w:val="Normal"/>
    <w:next w:val="Normal"/>
    <w:pPr>
      <w:keepNext w:val="1"/>
      <w:keepLines w:val="1"/>
      <w:spacing w:after="0" w:before="40" w:line="259"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6C397D"/>
    <w:pPr>
      <w:spacing w:line="256" w:lineRule="auto"/>
    </w:pPr>
  </w:style>
  <w:style w:type="paragraph" w:styleId="Heading1">
    <w:name w:val="heading 1"/>
    <w:basedOn w:val="Normal"/>
    <w:next w:val="Normal"/>
    <w:link w:val="Heading1Char"/>
    <w:uiPriority w:val="9"/>
    <w:qFormat w:val="1"/>
    <w:rsid w:val="006C397D"/>
    <w:pPr>
      <w:keepNext w:val="1"/>
      <w:keepLines w:val="1"/>
      <w:spacing w:after="80" w:before="360" w:line="259" w:lineRule="auto"/>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6C397D"/>
    <w:pPr>
      <w:keepNext w:val="1"/>
      <w:keepLines w:val="1"/>
      <w:spacing w:after="80" w:before="160" w:line="259" w:lineRule="auto"/>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6C397D"/>
    <w:pPr>
      <w:keepNext w:val="1"/>
      <w:keepLines w:val="1"/>
      <w:spacing w:after="80" w:before="160" w:line="259" w:lineRule="auto"/>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6C397D"/>
    <w:pPr>
      <w:keepNext w:val="1"/>
      <w:keepLines w:val="1"/>
      <w:spacing w:after="40" w:before="80" w:line="259" w:lineRule="auto"/>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6C397D"/>
    <w:pPr>
      <w:keepNext w:val="1"/>
      <w:keepLines w:val="1"/>
      <w:spacing w:after="40" w:before="80" w:line="259" w:lineRule="auto"/>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6C397D"/>
    <w:pPr>
      <w:keepNext w:val="1"/>
      <w:keepLines w:val="1"/>
      <w:spacing w:after="0" w:before="40" w:line="259" w:lineRule="auto"/>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6C397D"/>
    <w:pPr>
      <w:keepNext w:val="1"/>
      <w:keepLines w:val="1"/>
      <w:spacing w:after="0" w:before="40" w:line="259" w:lineRule="auto"/>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6C397D"/>
    <w:pPr>
      <w:keepNext w:val="1"/>
      <w:keepLines w:val="1"/>
      <w:spacing w:after="0" w:line="259" w:lineRule="auto"/>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6C397D"/>
    <w:pPr>
      <w:keepNext w:val="1"/>
      <w:keepLines w:val="1"/>
      <w:spacing w:after="0" w:line="259" w:lineRule="auto"/>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C397D"/>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6C397D"/>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6C397D"/>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6C397D"/>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6C397D"/>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6C397D"/>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6C397D"/>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6C397D"/>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6C397D"/>
    <w:rPr>
      <w:rFonts w:cstheme="majorBidi" w:eastAsiaTheme="majorEastAsia"/>
      <w:color w:val="272727" w:themeColor="text1" w:themeTint="0000D8"/>
    </w:rPr>
  </w:style>
  <w:style w:type="paragraph" w:styleId="Title">
    <w:name w:val="Title"/>
    <w:basedOn w:val="Normal"/>
    <w:next w:val="Normal"/>
    <w:link w:val="TitleChar"/>
    <w:uiPriority w:val="10"/>
    <w:qFormat w:val="1"/>
    <w:rsid w:val="006C397D"/>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6C397D"/>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6C397D"/>
    <w:pPr>
      <w:numPr>
        <w:ilvl w:val="1"/>
      </w:numPr>
      <w:spacing w:line="259" w:lineRule="auto"/>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6C397D"/>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6C397D"/>
    <w:pPr>
      <w:spacing w:before="160" w:line="259" w:lineRule="auto"/>
      <w:jc w:val="center"/>
    </w:pPr>
    <w:rPr>
      <w:i w:val="1"/>
      <w:iCs w:val="1"/>
      <w:color w:val="404040" w:themeColor="text1" w:themeTint="0000BF"/>
    </w:rPr>
  </w:style>
  <w:style w:type="character" w:styleId="QuoteChar" w:customStyle="1">
    <w:name w:val="Quote Char"/>
    <w:basedOn w:val="DefaultParagraphFont"/>
    <w:link w:val="Quote"/>
    <w:uiPriority w:val="29"/>
    <w:rsid w:val="006C397D"/>
    <w:rPr>
      <w:i w:val="1"/>
      <w:iCs w:val="1"/>
      <w:color w:val="404040" w:themeColor="text1" w:themeTint="0000BF"/>
    </w:rPr>
  </w:style>
  <w:style w:type="paragraph" w:styleId="ListParagraph">
    <w:name w:val="List Paragraph"/>
    <w:basedOn w:val="Normal"/>
    <w:uiPriority w:val="34"/>
    <w:qFormat w:val="1"/>
    <w:rsid w:val="006C397D"/>
    <w:pPr>
      <w:spacing w:line="259" w:lineRule="auto"/>
      <w:ind w:left="720"/>
      <w:contextualSpacing w:val="1"/>
    </w:pPr>
  </w:style>
  <w:style w:type="character" w:styleId="IntenseEmphasis">
    <w:name w:val="Intense Emphasis"/>
    <w:basedOn w:val="DefaultParagraphFont"/>
    <w:uiPriority w:val="21"/>
    <w:qFormat w:val="1"/>
    <w:rsid w:val="006C397D"/>
    <w:rPr>
      <w:i w:val="1"/>
      <w:iCs w:val="1"/>
      <w:color w:val="0f4761" w:themeColor="accent1" w:themeShade="0000BF"/>
    </w:rPr>
  </w:style>
  <w:style w:type="paragraph" w:styleId="IntenseQuote">
    <w:name w:val="Intense Quote"/>
    <w:basedOn w:val="Normal"/>
    <w:next w:val="Normal"/>
    <w:link w:val="IntenseQuoteChar"/>
    <w:uiPriority w:val="30"/>
    <w:qFormat w:val="1"/>
    <w:rsid w:val="006C397D"/>
    <w:pPr>
      <w:pBdr>
        <w:top w:color="0f4761" w:space="10" w:sz="4" w:themeColor="accent1" w:themeShade="0000BF" w:val="single"/>
        <w:bottom w:color="0f4761" w:space="10" w:sz="4" w:themeColor="accent1" w:themeShade="0000BF" w:val="single"/>
      </w:pBdr>
      <w:spacing w:after="360" w:before="360" w:line="259" w:lineRule="auto"/>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6C397D"/>
    <w:rPr>
      <w:i w:val="1"/>
      <w:iCs w:val="1"/>
      <w:color w:val="0f4761" w:themeColor="accent1" w:themeShade="0000BF"/>
    </w:rPr>
  </w:style>
  <w:style w:type="character" w:styleId="IntenseReference">
    <w:name w:val="Intense Reference"/>
    <w:basedOn w:val="DefaultParagraphFont"/>
    <w:uiPriority w:val="32"/>
    <w:qFormat w:val="1"/>
    <w:rsid w:val="006C397D"/>
    <w:rPr>
      <w:b w:val="1"/>
      <w:bCs w:val="1"/>
      <w:smallCaps w:val="1"/>
      <w:color w:val="0f4761" w:themeColor="accent1" w:themeShade="0000BF"/>
      <w:spacing w:val="5"/>
    </w:rPr>
  </w:style>
  <w:style w:type="paragraph" w:styleId="PlainText">
    <w:name w:val="Plain Text"/>
    <w:basedOn w:val="Normal"/>
    <w:link w:val="PlainTextChar"/>
    <w:uiPriority w:val="99"/>
    <w:unhideWhenUsed w:val="1"/>
    <w:rsid w:val="006C397D"/>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6C397D"/>
    <w:rPr>
      <w:rFonts w:ascii="Consolas" w:hAnsi="Consolas"/>
      <w:sz w:val="21"/>
      <w:szCs w:val="21"/>
    </w:rPr>
  </w:style>
  <w:style w:type="character" w:styleId="Hyperlink">
    <w:name w:val="Hyperlink"/>
    <w:basedOn w:val="DefaultParagraphFont"/>
    <w:uiPriority w:val="99"/>
    <w:semiHidden w:val="1"/>
    <w:unhideWhenUsed w:val="1"/>
    <w:rsid w:val="006C397D"/>
    <w:rPr>
      <w:color w:val="0000ff"/>
      <w:u w:val="single"/>
    </w:rPr>
  </w:style>
  <w:style w:type="paragraph" w:styleId="Subtitle">
    <w:name w:val="Subtitle"/>
    <w:basedOn w:val="Normal"/>
    <w:next w:val="Normal"/>
    <w:pPr>
      <w:spacing w:line="259" w:lineRule="auto"/>
    </w:pPr>
    <w:rPr>
      <w:color w:val="595959"/>
      <w:sz w:val="28"/>
      <w:szCs w:val="2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sponsor.treesforstreets.org/provider/trafford-borough-council" TargetMode="External"/><Relationship Id="rId9" Type="http://schemas.openxmlformats.org/officeDocument/2006/relationships/hyperlink" Target="https://www.messengernewspapers.co.uk/news/24270265.tebay-style-m56-service-station-objectors-not-giving-u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bowdonconservationgroup.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ZqZ8gowSvid3qza2nyqBsEKl2Q==">CgMxLjA4AHIhMXlIMmFQSXVvWTdDSkgxQ1B0M3Z4LURoWjRTb3p2akpI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2024-04-24T16:48:00Z</dcterms:created>
  <dc:creator>Kate Stross</dc:creator>
</cp:coreProperties>
</file>